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1AA70" w14:textId="46581C7C" w:rsidR="00B95D42" w:rsidRPr="000C3B37" w:rsidRDefault="000624B7" w:rsidP="000C3B37">
      <w:pPr>
        <w:pStyle w:val="Heading1"/>
      </w:pPr>
      <w:r w:rsidRPr="000C3B37">
        <w:t xml:space="preserve">Involving </w:t>
      </w:r>
      <w:r w:rsidR="00516790" w:rsidRPr="000C3B37">
        <w:t>v</w:t>
      </w:r>
      <w:r w:rsidRPr="000C3B37">
        <w:t xml:space="preserve">olunteers </w:t>
      </w:r>
      <w:r w:rsidR="007A2EA1" w:rsidRPr="000C3B37">
        <w:t>with disability</w:t>
      </w:r>
    </w:p>
    <w:p w14:paraId="6B910A78" w14:textId="231FCC27" w:rsidR="00B57B3B" w:rsidRDefault="004868CF" w:rsidP="004868CF">
      <w:pPr>
        <w:pStyle w:val="Subtitle"/>
      </w:pPr>
      <w:r>
        <w:t>FOR VOLUNTEER</w:t>
      </w:r>
      <w:r w:rsidR="00A25A21">
        <w:t xml:space="preserve"> involving organisations</w:t>
      </w:r>
    </w:p>
    <w:p w14:paraId="20719E58" w14:textId="411578E5" w:rsidR="00B63326" w:rsidRPr="00B63326" w:rsidRDefault="00B63326" w:rsidP="007F5368">
      <w:pPr>
        <w:spacing w:after="0" w:line="240" w:lineRule="auto"/>
      </w:pPr>
    </w:p>
    <w:p w14:paraId="3A869352" w14:textId="7E43417A" w:rsidR="00ED3289" w:rsidRDefault="000449D9" w:rsidP="007F5368">
      <w:pPr>
        <w:spacing w:after="0" w:line="240" w:lineRule="auto"/>
        <w:rPr>
          <w:b/>
          <w:bCs/>
        </w:rPr>
      </w:pPr>
      <w:r>
        <w:rPr>
          <w:rFonts w:eastAsia="Proxima Nova" w:cs="Tahoma"/>
          <w:noProof/>
          <w:color w:val="000000" w:themeColor="text1"/>
        </w:rPr>
        <mc:AlternateContent>
          <mc:Choice Requires="wps">
            <w:drawing>
              <wp:inline distT="0" distB="0" distL="0" distR="0" wp14:anchorId="180A373D" wp14:editId="2172CB23">
                <wp:extent cx="2781300" cy="50334"/>
                <wp:effectExtent l="0" t="0" r="0" b="6985"/>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781300" cy="5033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FF9F0F" id="Rectangle 15" o:spid="_x0000_s1026" alt="&quot;&quot;" style="width:219pt;height:3.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" fillcolor="#e31b23 [3204]" stroked="f" strokeweight="1pt">
                <w10:anchorlock/>
              </v:rect>
            </w:pict>
          </mc:Fallback>
        </mc:AlternateContent>
      </w:r>
      <w:r w:rsidR="00ED3289" w:rsidRPr="00ED3289">
        <w:rPr>
          <w:b/>
          <w:bCs/>
        </w:rPr>
        <w:t xml:space="preserve"> </w:t>
      </w:r>
    </w:p>
    <w:p w14:paraId="5BE7A997" w14:textId="09EC031F" w:rsidR="006D6896" w:rsidRDefault="006D6896" w:rsidP="007F5368">
      <w:pPr>
        <w:spacing w:after="0" w:line="240" w:lineRule="auto"/>
        <w:jc w:val="both"/>
        <w:rPr>
          <w:rFonts w:cstheme="minorHAnsi"/>
          <w:sz w:val="24"/>
          <w:szCs w:val="24"/>
        </w:rPr>
      </w:pPr>
    </w:p>
    <w:p w14:paraId="0B67E68C" w14:textId="38594020" w:rsidR="00FB30AF" w:rsidRDefault="00FB30AF" w:rsidP="00FB30AF">
      <w:pPr>
        <w:spacing w:after="0" w:line="276" w:lineRule="auto"/>
        <w:jc w:val="both"/>
        <w:rPr>
          <w:rFonts w:cstheme="minorHAnsi"/>
          <w:sz w:val="24"/>
          <w:szCs w:val="24"/>
        </w:rPr>
      </w:pPr>
      <w:r w:rsidRPr="002B0534">
        <w:rPr>
          <w:rFonts w:cstheme="minorHAnsi"/>
          <w:sz w:val="24"/>
          <w:szCs w:val="24"/>
        </w:rPr>
        <w:t xml:space="preserve">This Tip Sheet </w:t>
      </w:r>
      <w:r>
        <w:rPr>
          <w:rFonts w:cstheme="minorHAnsi"/>
          <w:sz w:val="24"/>
          <w:szCs w:val="24"/>
        </w:rPr>
        <w:t>provides</w:t>
      </w:r>
      <w:r w:rsidRPr="002B0534">
        <w:rPr>
          <w:rFonts w:cstheme="minorHAnsi"/>
          <w:sz w:val="24"/>
          <w:szCs w:val="24"/>
        </w:rPr>
        <w:t xml:space="preserve"> information to support Volunteer Involving Organisations (VIOs) be more accessible and inclusive when engaging volunteers </w:t>
      </w:r>
      <w:r>
        <w:rPr>
          <w:rFonts w:cstheme="minorHAnsi"/>
          <w:sz w:val="24"/>
          <w:szCs w:val="24"/>
        </w:rPr>
        <w:t>with disability</w:t>
      </w:r>
      <w:r w:rsidRPr="002B0534">
        <w:rPr>
          <w:rFonts w:cstheme="minorHAnsi"/>
          <w:sz w:val="24"/>
          <w:szCs w:val="24"/>
        </w:rPr>
        <w:t>.</w:t>
      </w:r>
    </w:p>
    <w:p w14:paraId="1BC79439" w14:textId="77777777" w:rsidR="00FB30AF" w:rsidRDefault="00FB30AF" w:rsidP="00FB30AF">
      <w:pPr>
        <w:spacing w:after="0" w:line="276" w:lineRule="auto"/>
        <w:jc w:val="both"/>
        <w:rPr>
          <w:rFonts w:cstheme="minorHAnsi"/>
          <w:sz w:val="24"/>
          <w:szCs w:val="24"/>
        </w:rPr>
      </w:pPr>
    </w:p>
    <w:p w14:paraId="6AE7DCE2" w14:textId="3303E55A" w:rsidR="00C93098" w:rsidRPr="002B0534" w:rsidRDefault="00C93098" w:rsidP="009004F4">
      <w:pPr>
        <w:spacing w:after="0" w:line="276" w:lineRule="auto"/>
        <w:jc w:val="both"/>
        <w:rPr>
          <w:rFonts w:cstheme="minorHAnsi"/>
          <w:sz w:val="24"/>
          <w:szCs w:val="24"/>
        </w:rPr>
      </w:pPr>
      <w:r w:rsidRPr="002B0534">
        <w:rPr>
          <w:rFonts w:cstheme="minorHAnsi"/>
          <w:sz w:val="24"/>
          <w:szCs w:val="24"/>
        </w:rPr>
        <w:t xml:space="preserve">Volunteering </w:t>
      </w:r>
      <w:r w:rsidR="00770CB3" w:rsidRPr="002B0534">
        <w:rPr>
          <w:rFonts w:cstheme="minorHAnsi"/>
          <w:sz w:val="24"/>
          <w:szCs w:val="24"/>
        </w:rPr>
        <w:t xml:space="preserve">allows </w:t>
      </w:r>
      <w:r w:rsidR="00517943">
        <w:rPr>
          <w:rFonts w:cstheme="minorHAnsi"/>
          <w:sz w:val="24"/>
          <w:szCs w:val="24"/>
        </w:rPr>
        <w:t>anyone</w:t>
      </w:r>
      <w:r w:rsidR="001F7A1C" w:rsidRPr="002B0534">
        <w:rPr>
          <w:rFonts w:cstheme="minorHAnsi"/>
          <w:sz w:val="24"/>
          <w:szCs w:val="24"/>
        </w:rPr>
        <w:t xml:space="preserve"> to participate in the social and economic life of their broader community. This has many benefits to the individual, as well as to the community.  </w:t>
      </w:r>
      <w:r w:rsidR="000369BE">
        <w:rPr>
          <w:rFonts w:cstheme="minorHAnsi"/>
          <w:sz w:val="24"/>
          <w:szCs w:val="24"/>
        </w:rPr>
        <w:t>However, some people with disabi</w:t>
      </w:r>
      <w:r w:rsidR="00517943">
        <w:rPr>
          <w:rFonts w:cstheme="minorHAnsi"/>
          <w:sz w:val="24"/>
          <w:szCs w:val="24"/>
        </w:rPr>
        <w:t>lity face</w:t>
      </w:r>
      <w:r w:rsidR="00FA0F82">
        <w:rPr>
          <w:rFonts w:cstheme="minorHAnsi"/>
          <w:sz w:val="24"/>
          <w:szCs w:val="24"/>
        </w:rPr>
        <w:t xml:space="preserve"> challenges and</w:t>
      </w:r>
      <w:r w:rsidR="00517943">
        <w:rPr>
          <w:rFonts w:cstheme="minorHAnsi"/>
          <w:sz w:val="24"/>
          <w:szCs w:val="24"/>
        </w:rPr>
        <w:t xml:space="preserve"> barriers which prevent them from volunteering. </w:t>
      </w:r>
      <w:r w:rsidR="006D6896">
        <w:rPr>
          <w:rFonts w:cstheme="minorHAnsi"/>
          <w:sz w:val="24"/>
          <w:szCs w:val="24"/>
        </w:rPr>
        <w:t xml:space="preserve"> </w:t>
      </w:r>
      <w:r w:rsidR="006D6896" w:rsidRPr="002B0534">
        <w:rPr>
          <w:rFonts w:cstheme="minorHAnsi"/>
          <w:sz w:val="24"/>
          <w:szCs w:val="24"/>
        </w:rPr>
        <w:t xml:space="preserve">Increasing diversity by engaging volunteers </w:t>
      </w:r>
      <w:r w:rsidR="006D6896">
        <w:rPr>
          <w:rFonts w:cstheme="minorHAnsi"/>
          <w:sz w:val="24"/>
          <w:szCs w:val="24"/>
        </w:rPr>
        <w:t xml:space="preserve">with disability </w:t>
      </w:r>
      <w:r w:rsidR="00566F38">
        <w:rPr>
          <w:rFonts w:cstheme="minorHAnsi"/>
          <w:sz w:val="24"/>
          <w:szCs w:val="24"/>
        </w:rPr>
        <w:t>will</w:t>
      </w:r>
      <w:r w:rsidR="006D6896" w:rsidRPr="002B0534">
        <w:rPr>
          <w:rFonts w:cstheme="minorHAnsi"/>
          <w:sz w:val="24"/>
          <w:szCs w:val="24"/>
        </w:rPr>
        <w:t xml:space="preserve"> have a positive impact on the culture </w:t>
      </w:r>
      <w:r w:rsidR="006D6896">
        <w:rPr>
          <w:rFonts w:cstheme="minorHAnsi"/>
          <w:sz w:val="24"/>
          <w:szCs w:val="24"/>
        </w:rPr>
        <w:t xml:space="preserve">and empathy </w:t>
      </w:r>
      <w:r w:rsidR="006D6896" w:rsidRPr="002B0534">
        <w:rPr>
          <w:rFonts w:cstheme="minorHAnsi"/>
          <w:sz w:val="24"/>
          <w:szCs w:val="24"/>
        </w:rPr>
        <w:t xml:space="preserve">within </w:t>
      </w:r>
      <w:r w:rsidR="004B7DEB">
        <w:rPr>
          <w:rFonts w:cstheme="minorHAnsi"/>
          <w:sz w:val="24"/>
          <w:szCs w:val="24"/>
        </w:rPr>
        <w:t xml:space="preserve">your </w:t>
      </w:r>
      <w:r w:rsidR="003A4001" w:rsidRPr="002B0534">
        <w:rPr>
          <w:rFonts w:cstheme="minorHAnsi"/>
          <w:sz w:val="24"/>
          <w:szCs w:val="24"/>
        </w:rPr>
        <w:t>organisation</w:t>
      </w:r>
      <w:r w:rsidR="003A4001">
        <w:rPr>
          <w:rFonts w:cstheme="minorHAnsi"/>
          <w:sz w:val="24"/>
          <w:szCs w:val="24"/>
        </w:rPr>
        <w:t xml:space="preserve"> and enables you to better represent the community</w:t>
      </w:r>
      <w:r w:rsidR="006D6896" w:rsidRPr="002B0534">
        <w:rPr>
          <w:rFonts w:cstheme="minorHAnsi"/>
          <w:sz w:val="24"/>
          <w:szCs w:val="24"/>
        </w:rPr>
        <w:t xml:space="preserve">. </w:t>
      </w:r>
    </w:p>
    <w:p w14:paraId="6A5917FC" w14:textId="4891215C" w:rsidR="00B63326" w:rsidRDefault="00B63326" w:rsidP="002A3119">
      <w:pPr>
        <w:spacing w:after="0" w:line="276" w:lineRule="auto"/>
        <w:jc w:val="both"/>
        <w:rPr>
          <w:rFonts w:cstheme="minorHAnsi"/>
          <w:b/>
          <w:bCs/>
          <w:sz w:val="24"/>
          <w:szCs w:val="24"/>
        </w:rPr>
      </w:pPr>
    </w:p>
    <w:p w14:paraId="1FBF5AC1" w14:textId="4DEEC656" w:rsidR="000624B7" w:rsidRPr="002B0534" w:rsidRDefault="00556F79" w:rsidP="00EB6594">
      <w:pPr>
        <w:spacing w:line="276" w:lineRule="auto"/>
        <w:jc w:val="both"/>
        <w:rPr>
          <w:rFonts w:cstheme="minorHAnsi"/>
          <w:b/>
          <w:bCs/>
          <w:sz w:val="24"/>
          <w:szCs w:val="24"/>
        </w:rPr>
      </w:pPr>
      <w:r>
        <w:rPr>
          <w:rFonts w:cstheme="minorHAnsi"/>
          <w:b/>
          <w:bCs/>
          <w:sz w:val="24"/>
          <w:szCs w:val="24"/>
        </w:rPr>
        <w:t>Key b</w:t>
      </w:r>
      <w:r w:rsidR="000624B7" w:rsidRPr="002B0534">
        <w:rPr>
          <w:rFonts w:cstheme="minorHAnsi"/>
          <w:b/>
          <w:bCs/>
          <w:sz w:val="24"/>
          <w:szCs w:val="24"/>
        </w:rPr>
        <w:t xml:space="preserve">arriers faced by volunteers </w:t>
      </w:r>
      <w:r w:rsidR="00517943">
        <w:rPr>
          <w:rFonts w:cstheme="minorHAnsi"/>
          <w:b/>
          <w:bCs/>
          <w:sz w:val="24"/>
          <w:szCs w:val="24"/>
        </w:rPr>
        <w:t>with disability</w:t>
      </w:r>
      <w:r w:rsidR="00890FC3" w:rsidRPr="002B0534">
        <w:rPr>
          <w:rFonts w:cstheme="minorHAnsi"/>
          <w:b/>
          <w:bCs/>
          <w:sz w:val="24"/>
          <w:szCs w:val="24"/>
        </w:rPr>
        <w:t xml:space="preserve"> include</w:t>
      </w:r>
      <w:r w:rsidR="002B0534" w:rsidRPr="002B0534">
        <w:rPr>
          <w:rFonts w:cstheme="minorHAnsi"/>
          <w:b/>
          <w:bCs/>
          <w:sz w:val="24"/>
          <w:szCs w:val="24"/>
        </w:rPr>
        <w:t>:</w:t>
      </w:r>
    </w:p>
    <w:p w14:paraId="696F8037" w14:textId="5C45D60E" w:rsidR="00643C0F" w:rsidRDefault="00643C0F" w:rsidP="00C62C67">
      <w:pPr>
        <w:pStyle w:val="ListParagraph"/>
        <w:numPr>
          <w:ilvl w:val="0"/>
          <w:numId w:val="12"/>
        </w:numPr>
      </w:pPr>
      <w:r>
        <w:t xml:space="preserve">Non inclusive, or </w:t>
      </w:r>
      <w:r w:rsidR="00426815">
        <w:t xml:space="preserve">inaccessible </w:t>
      </w:r>
      <w:r>
        <w:t xml:space="preserve">recruitment and </w:t>
      </w:r>
      <w:r w:rsidR="00426815">
        <w:t>on-boarding processes</w:t>
      </w:r>
      <w:r w:rsidR="00996DB8">
        <w:t>.</w:t>
      </w:r>
      <w:r w:rsidRPr="00643C0F">
        <w:t xml:space="preserve"> </w:t>
      </w:r>
    </w:p>
    <w:p w14:paraId="5F67EF14" w14:textId="2F037DCA" w:rsidR="00C43D26" w:rsidRDefault="00643C0F" w:rsidP="00C62C67">
      <w:pPr>
        <w:pStyle w:val="ListParagraph"/>
        <w:numPr>
          <w:ilvl w:val="0"/>
          <w:numId w:val="12"/>
        </w:numPr>
      </w:pPr>
      <w:r>
        <w:t>Bias or discrimination</w:t>
      </w:r>
      <w:r w:rsidR="00C43D26">
        <w:t xml:space="preserve">. </w:t>
      </w:r>
    </w:p>
    <w:p w14:paraId="6C6C790B" w14:textId="06F9CE65" w:rsidR="00C43D26" w:rsidRDefault="00C43D26" w:rsidP="00C62C67">
      <w:pPr>
        <w:pStyle w:val="ListParagraph"/>
        <w:numPr>
          <w:ilvl w:val="0"/>
          <w:numId w:val="12"/>
        </w:numPr>
      </w:pPr>
      <w:r w:rsidRPr="00C43D26">
        <w:t>Physical a</w:t>
      </w:r>
      <w:r w:rsidR="00996DB8" w:rsidRPr="00C43D26">
        <w:t>ccessibility barriers</w:t>
      </w:r>
      <w:r>
        <w:t xml:space="preserve">. </w:t>
      </w:r>
    </w:p>
    <w:p w14:paraId="7BE008CC" w14:textId="4A203430" w:rsidR="00B47ECF" w:rsidRDefault="00C43D26" w:rsidP="00C62C67">
      <w:pPr>
        <w:pStyle w:val="ListParagraph"/>
        <w:numPr>
          <w:ilvl w:val="0"/>
          <w:numId w:val="12"/>
        </w:numPr>
      </w:pPr>
      <w:r>
        <w:t>C</w:t>
      </w:r>
      <w:r w:rsidR="00715546" w:rsidRPr="00C43D26">
        <w:t>ommunication and language</w:t>
      </w:r>
      <w:r>
        <w:t xml:space="preserve"> barrier</w:t>
      </w:r>
      <w:r w:rsidR="00B47ECF">
        <w:t>s</w:t>
      </w:r>
      <w:r>
        <w:t>.</w:t>
      </w:r>
    </w:p>
    <w:p w14:paraId="704E9B0F" w14:textId="237CB8D9" w:rsidR="00B11389" w:rsidRPr="002B0534" w:rsidRDefault="00B11389" w:rsidP="00C62C67">
      <w:pPr>
        <w:pStyle w:val="ListParagraph"/>
        <w:numPr>
          <w:ilvl w:val="0"/>
          <w:numId w:val="12"/>
        </w:numPr>
      </w:pPr>
      <w:r w:rsidRPr="002B0534">
        <w:t xml:space="preserve">Overly complicated administrative </w:t>
      </w:r>
      <w:r w:rsidR="008D39CD" w:rsidRPr="002B0534">
        <w:t>processes</w:t>
      </w:r>
      <w:r w:rsidR="008D39CD">
        <w:t xml:space="preserve"> and regulatory requirements</w:t>
      </w:r>
      <w:r>
        <w:t>.</w:t>
      </w:r>
    </w:p>
    <w:p w14:paraId="1465B358" w14:textId="0B4E30EF" w:rsidR="000624B7" w:rsidRDefault="00B47ECF" w:rsidP="00C62C67">
      <w:pPr>
        <w:pStyle w:val="ListParagraph"/>
        <w:numPr>
          <w:ilvl w:val="0"/>
          <w:numId w:val="12"/>
        </w:numPr>
      </w:pPr>
      <w:r>
        <w:t xml:space="preserve">Transport </w:t>
      </w:r>
      <w:r w:rsidR="00B11389">
        <w:t xml:space="preserve">challenges. </w:t>
      </w:r>
      <w:r w:rsidR="00C43D26">
        <w:t xml:space="preserve"> </w:t>
      </w:r>
    </w:p>
    <w:p w14:paraId="42B1F74D" w14:textId="7C90F0F0" w:rsidR="008D39CD" w:rsidRPr="00C43D26" w:rsidRDefault="008D39CD" w:rsidP="00C62C67">
      <w:pPr>
        <w:pStyle w:val="ListParagraph"/>
        <w:numPr>
          <w:ilvl w:val="0"/>
          <w:numId w:val="12"/>
        </w:numPr>
      </w:pPr>
      <w:r>
        <w:t>Assumptions</w:t>
      </w:r>
      <w:r w:rsidR="004B148D">
        <w:t xml:space="preserve">, attitudes, and lack of awareness.  </w:t>
      </w:r>
    </w:p>
    <w:p w14:paraId="454EE30D" w14:textId="2329ED48" w:rsidR="002B0534" w:rsidRPr="002B0534" w:rsidRDefault="002B0534" w:rsidP="009004F4">
      <w:pPr>
        <w:spacing w:after="0" w:line="276" w:lineRule="auto"/>
        <w:jc w:val="both"/>
        <w:rPr>
          <w:rFonts w:cstheme="minorHAnsi"/>
          <w:b/>
          <w:bCs/>
          <w:sz w:val="24"/>
          <w:szCs w:val="24"/>
        </w:rPr>
      </w:pPr>
    </w:p>
    <w:p w14:paraId="42E70153" w14:textId="3B612039" w:rsidR="000624B7" w:rsidRPr="002B0534" w:rsidRDefault="000624B7" w:rsidP="00EB6594">
      <w:pPr>
        <w:spacing w:line="276" w:lineRule="auto"/>
        <w:jc w:val="both"/>
        <w:rPr>
          <w:rFonts w:cstheme="minorHAnsi"/>
          <w:b/>
          <w:bCs/>
          <w:sz w:val="24"/>
          <w:szCs w:val="24"/>
        </w:rPr>
      </w:pPr>
      <w:r w:rsidRPr="002B0534">
        <w:rPr>
          <w:rFonts w:cstheme="minorHAnsi"/>
          <w:b/>
          <w:bCs/>
          <w:sz w:val="24"/>
          <w:szCs w:val="24"/>
        </w:rPr>
        <w:t xml:space="preserve">Barriers </w:t>
      </w:r>
      <w:r w:rsidR="00890FC3" w:rsidRPr="002B0534">
        <w:rPr>
          <w:rFonts w:cstheme="minorHAnsi"/>
          <w:b/>
          <w:bCs/>
          <w:sz w:val="24"/>
          <w:szCs w:val="24"/>
        </w:rPr>
        <w:t xml:space="preserve">for a VIO </w:t>
      </w:r>
      <w:r w:rsidRPr="002B0534">
        <w:rPr>
          <w:rFonts w:cstheme="minorHAnsi"/>
          <w:b/>
          <w:bCs/>
          <w:sz w:val="24"/>
          <w:szCs w:val="24"/>
        </w:rPr>
        <w:t xml:space="preserve">engaging with volunteers </w:t>
      </w:r>
      <w:r w:rsidR="000A1ACC">
        <w:rPr>
          <w:rFonts w:cstheme="minorHAnsi"/>
          <w:b/>
          <w:bCs/>
          <w:sz w:val="24"/>
          <w:szCs w:val="24"/>
        </w:rPr>
        <w:t>with disability</w:t>
      </w:r>
      <w:r w:rsidR="006E3E4D" w:rsidRPr="002B0534">
        <w:rPr>
          <w:rFonts w:cstheme="minorHAnsi"/>
          <w:b/>
          <w:bCs/>
          <w:sz w:val="24"/>
          <w:szCs w:val="24"/>
        </w:rPr>
        <w:t xml:space="preserve"> include</w:t>
      </w:r>
      <w:r w:rsidR="00883837">
        <w:rPr>
          <w:rFonts w:cstheme="minorHAnsi"/>
          <w:b/>
          <w:bCs/>
          <w:sz w:val="24"/>
          <w:szCs w:val="24"/>
        </w:rPr>
        <w:t>:</w:t>
      </w:r>
      <w:r w:rsidR="006E3E4D" w:rsidRPr="002B0534">
        <w:rPr>
          <w:rFonts w:cstheme="minorHAnsi"/>
          <w:b/>
          <w:bCs/>
          <w:sz w:val="24"/>
          <w:szCs w:val="24"/>
        </w:rPr>
        <w:t xml:space="preserve"> </w:t>
      </w:r>
    </w:p>
    <w:p w14:paraId="3F31AB79" w14:textId="58FE43B2" w:rsidR="00881E1C" w:rsidRPr="00883837" w:rsidRDefault="00881E1C" w:rsidP="00C62C67">
      <w:pPr>
        <w:pStyle w:val="ListParagraph"/>
        <w:numPr>
          <w:ilvl w:val="0"/>
          <w:numId w:val="13"/>
        </w:numPr>
      </w:pPr>
      <w:r w:rsidRPr="00883837">
        <w:t>Additional time and resource</w:t>
      </w:r>
      <w:r>
        <w:t>s</w:t>
      </w:r>
      <w:r w:rsidRPr="00883837">
        <w:t xml:space="preserve"> required for onboarding</w:t>
      </w:r>
      <w:r>
        <w:t xml:space="preserve"> and</w:t>
      </w:r>
      <w:r w:rsidRPr="00883837">
        <w:t xml:space="preserve"> ongoing support</w:t>
      </w:r>
      <w:r>
        <w:t>.</w:t>
      </w:r>
    </w:p>
    <w:p w14:paraId="08F011F2" w14:textId="5F747DF5" w:rsidR="000624B7" w:rsidRPr="002B0534" w:rsidRDefault="000624B7" w:rsidP="00C62C67">
      <w:pPr>
        <w:pStyle w:val="ListParagraph"/>
        <w:numPr>
          <w:ilvl w:val="0"/>
          <w:numId w:val="13"/>
        </w:numPr>
      </w:pPr>
      <w:r w:rsidRPr="002B0534">
        <w:t>Language and communication challenges.</w:t>
      </w:r>
    </w:p>
    <w:p w14:paraId="30FB9D9B" w14:textId="0216FC95" w:rsidR="000624B7" w:rsidRPr="002B0534" w:rsidRDefault="009248CD" w:rsidP="00C62C67">
      <w:pPr>
        <w:pStyle w:val="ListParagraph"/>
        <w:numPr>
          <w:ilvl w:val="0"/>
          <w:numId w:val="13"/>
        </w:numPr>
      </w:pPr>
      <w:r>
        <w:t>Unaware of the s</w:t>
      </w:r>
      <w:r w:rsidR="00740D23" w:rsidRPr="002B0534">
        <w:t>upport</w:t>
      </w:r>
      <w:r w:rsidR="008A7FF0">
        <w:t>ing</w:t>
      </w:r>
      <w:r w:rsidR="00740D23" w:rsidRPr="002B0534">
        <w:t xml:space="preserve"> r</w:t>
      </w:r>
      <w:r w:rsidR="00551EA9" w:rsidRPr="002B0534">
        <w:t>es</w:t>
      </w:r>
      <w:r w:rsidR="00740D23" w:rsidRPr="002B0534">
        <w:t>ources</w:t>
      </w:r>
      <w:r w:rsidR="000624B7" w:rsidRPr="002B0534">
        <w:t xml:space="preserve"> </w:t>
      </w:r>
      <w:r w:rsidR="008A7FF0">
        <w:t>un</w:t>
      </w:r>
      <w:r w:rsidR="000624B7" w:rsidRPr="002B0534">
        <w:t xml:space="preserve">available e.g. </w:t>
      </w:r>
      <w:r>
        <w:t xml:space="preserve">through NDIS supports. </w:t>
      </w:r>
    </w:p>
    <w:p w14:paraId="3E7F43A7" w14:textId="2CE8F44D" w:rsidR="00883837" w:rsidRDefault="00740D23" w:rsidP="00C62C67">
      <w:pPr>
        <w:pStyle w:val="ListParagraph"/>
        <w:numPr>
          <w:ilvl w:val="0"/>
          <w:numId w:val="13"/>
        </w:numPr>
      </w:pPr>
      <w:r w:rsidRPr="00883837">
        <w:t>Unconscious bias</w:t>
      </w:r>
      <w:r w:rsidR="00B45219">
        <w:t xml:space="preserve">, </w:t>
      </w:r>
      <w:r w:rsidR="00475429" w:rsidRPr="00883837">
        <w:t>discrimination</w:t>
      </w:r>
      <w:r w:rsidR="00B45219">
        <w:t>, or assumptions</w:t>
      </w:r>
      <w:r w:rsidR="00883837" w:rsidRPr="00883837">
        <w:t>.</w:t>
      </w:r>
    </w:p>
    <w:p w14:paraId="5C33A9B6" w14:textId="09D36CCA" w:rsidR="000624B7" w:rsidRDefault="000624B7" w:rsidP="009004F4">
      <w:pPr>
        <w:spacing w:after="0" w:line="276" w:lineRule="auto"/>
        <w:jc w:val="both"/>
        <w:rPr>
          <w:rFonts w:cstheme="minorHAnsi"/>
          <w:sz w:val="24"/>
          <w:szCs w:val="24"/>
        </w:rPr>
      </w:pPr>
    </w:p>
    <w:p w14:paraId="30B9FEE3" w14:textId="584C6AE3" w:rsidR="001B2344" w:rsidRPr="00815EA0" w:rsidRDefault="001B2344" w:rsidP="00820175">
      <w:pPr>
        <w:shd w:val="clear" w:color="auto" w:fill="F9D1D2" w:themeFill="accent6" w:themeFillTint="33"/>
        <w:rPr>
          <w:i/>
          <w:iCs/>
          <w:color w:val="000000" w:themeColor="text1"/>
          <w:sz w:val="26"/>
          <w:szCs w:val="26"/>
        </w:rPr>
      </w:pPr>
      <w:r w:rsidRPr="009371EF">
        <w:rPr>
          <w:i/>
          <w:iCs/>
          <w:color w:val="000000" w:themeColor="text1"/>
          <w:sz w:val="26"/>
          <w:szCs w:val="26"/>
        </w:rPr>
        <w:t>Volunteering opportunities should be meaningful, equitable and accessible for people with disability.</w:t>
      </w:r>
    </w:p>
    <w:p w14:paraId="125ECFE0" w14:textId="4E855FF9" w:rsidR="00E54B49" w:rsidRDefault="00E54B49" w:rsidP="009004F4">
      <w:pPr>
        <w:spacing w:after="0" w:line="276" w:lineRule="auto"/>
        <w:jc w:val="both"/>
        <w:rPr>
          <w:rFonts w:cstheme="minorHAnsi"/>
          <w:sz w:val="24"/>
          <w:szCs w:val="24"/>
        </w:rPr>
      </w:pPr>
    </w:p>
    <w:p w14:paraId="07551617" w14:textId="77777777" w:rsidR="008001BB" w:rsidRDefault="008001BB" w:rsidP="00992E3E">
      <w:pPr>
        <w:spacing w:line="276" w:lineRule="auto"/>
        <w:jc w:val="both"/>
        <w:rPr>
          <w:rFonts w:cstheme="minorHAnsi"/>
          <w:sz w:val="24"/>
          <w:szCs w:val="24"/>
        </w:rPr>
      </w:pPr>
    </w:p>
    <w:p w14:paraId="503E8EF3" w14:textId="77777777" w:rsidR="008001BB" w:rsidRDefault="008001BB" w:rsidP="008001BB">
      <w:pPr>
        <w:spacing w:after="0" w:line="276" w:lineRule="auto"/>
        <w:jc w:val="both"/>
        <w:rPr>
          <w:rFonts w:cstheme="minorHAnsi"/>
          <w:sz w:val="24"/>
          <w:szCs w:val="24"/>
        </w:rPr>
      </w:pPr>
    </w:p>
    <w:p w14:paraId="46918AEE" w14:textId="1270E5F7" w:rsidR="0094317C" w:rsidRDefault="00EB71AF" w:rsidP="00992E3E">
      <w:pPr>
        <w:spacing w:line="276" w:lineRule="auto"/>
        <w:jc w:val="both"/>
        <w:rPr>
          <w:rFonts w:cstheme="minorHAnsi"/>
          <w:sz w:val="24"/>
          <w:szCs w:val="24"/>
        </w:rPr>
      </w:pPr>
      <w:r>
        <w:rPr>
          <w:rFonts w:cstheme="minorHAnsi"/>
          <w:sz w:val="24"/>
          <w:szCs w:val="24"/>
        </w:rPr>
        <w:lastRenderedPageBreak/>
        <w:t xml:space="preserve">Volunteering Tasmania </w:t>
      </w:r>
      <w:r w:rsidR="008D5BE3">
        <w:rPr>
          <w:rFonts w:cstheme="minorHAnsi"/>
          <w:sz w:val="24"/>
          <w:szCs w:val="24"/>
        </w:rPr>
        <w:t xml:space="preserve">facilitated a co-design project </w:t>
      </w:r>
      <w:r w:rsidR="00D47D3B">
        <w:rPr>
          <w:rFonts w:cstheme="minorHAnsi"/>
          <w:sz w:val="24"/>
          <w:szCs w:val="24"/>
        </w:rPr>
        <w:t>focussed on</w:t>
      </w:r>
      <w:r w:rsidR="008D5BE3">
        <w:rPr>
          <w:rFonts w:cstheme="minorHAnsi"/>
          <w:sz w:val="24"/>
          <w:szCs w:val="24"/>
        </w:rPr>
        <w:t xml:space="preserve"> inclusion in </w:t>
      </w:r>
      <w:r w:rsidR="000C23D5">
        <w:rPr>
          <w:rFonts w:cstheme="minorHAnsi"/>
          <w:sz w:val="24"/>
          <w:szCs w:val="24"/>
        </w:rPr>
        <w:t>volunteering and</w:t>
      </w:r>
      <w:r w:rsidR="008D5BE3">
        <w:rPr>
          <w:rFonts w:cstheme="minorHAnsi"/>
          <w:sz w:val="24"/>
          <w:szCs w:val="24"/>
        </w:rPr>
        <w:t xml:space="preserve"> led to the </w:t>
      </w:r>
      <w:r>
        <w:rPr>
          <w:rFonts w:cstheme="minorHAnsi"/>
          <w:sz w:val="24"/>
          <w:szCs w:val="24"/>
        </w:rPr>
        <w:t>develop</w:t>
      </w:r>
      <w:r w:rsidR="008D5BE3">
        <w:rPr>
          <w:rFonts w:cstheme="minorHAnsi"/>
          <w:sz w:val="24"/>
          <w:szCs w:val="24"/>
        </w:rPr>
        <w:t>ment of</w:t>
      </w:r>
      <w:r>
        <w:rPr>
          <w:rFonts w:cstheme="minorHAnsi"/>
          <w:sz w:val="24"/>
          <w:szCs w:val="24"/>
        </w:rPr>
        <w:t xml:space="preserve"> a</w:t>
      </w:r>
      <w:r w:rsidR="00992E3E" w:rsidRPr="00F47BBC">
        <w:rPr>
          <w:rFonts w:cstheme="minorHAnsi"/>
          <w:sz w:val="24"/>
          <w:szCs w:val="24"/>
        </w:rPr>
        <w:t xml:space="preserve"> </w:t>
      </w:r>
      <w:r w:rsidR="00992E3E" w:rsidRPr="00C82E16">
        <w:rPr>
          <w:rFonts w:cstheme="minorHAnsi"/>
          <w:b/>
          <w:bCs/>
          <w:sz w:val="24"/>
          <w:szCs w:val="24"/>
        </w:rPr>
        <w:t>Disability Inclusion Explained</w:t>
      </w:r>
      <w:r w:rsidR="00992E3E" w:rsidRPr="00F47BBC">
        <w:rPr>
          <w:rFonts w:cstheme="minorHAnsi"/>
          <w:sz w:val="24"/>
          <w:szCs w:val="24"/>
        </w:rPr>
        <w:t xml:space="preserve"> video</w:t>
      </w:r>
      <w:r w:rsidR="008D5BE3">
        <w:rPr>
          <w:rFonts w:cstheme="minorHAnsi"/>
          <w:sz w:val="24"/>
          <w:szCs w:val="24"/>
        </w:rPr>
        <w:t>. The video</w:t>
      </w:r>
      <w:r w:rsidR="00992E3E">
        <w:rPr>
          <w:rFonts w:cstheme="minorHAnsi"/>
          <w:sz w:val="24"/>
          <w:szCs w:val="24"/>
        </w:rPr>
        <w:t xml:space="preserve"> </w:t>
      </w:r>
      <w:r w:rsidR="00CD0E9D">
        <w:rPr>
          <w:rFonts w:cstheme="minorHAnsi"/>
          <w:sz w:val="24"/>
          <w:szCs w:val="24"/>
        </w:rPr>
        <w:t xml:space="preserve">features </w:t>
      </w:r>
      <w:r w:rsidR="006D6896">
        <w:rPr>
          <w:rFonts w:cstheme="minorHAnsi"/>
          <w:sz w:val="24"/>
          <w:szCs w:val="24"/>
        </w:rPr>
        <w:t>Vaughn and Jan</w:t>
      </w:r>
      <w:r w:rsidR="0094317C">
        <w:rPr>
          <w:rFonts w:cstheme="minorHAnsi"/>
          <w:sz w:val="24"/>
          <w:szCs w:val="24"/>
        </w:rPr>
        <w:t xml:space="preserve"> who have </w:t>
      </w:r>
      <w:r w:rsidR="006D6896">
        <w:rPr>
          <w:rFonts w:cstheme="minorHAnsi"/>
          <w:sz w:val="24"/>
          <w:szCs w:val="24"/>
        </w:rPr>
        <w:t xml:space="preserve">both </w:t>
      </w:r>
      <w:r w:rsidR="0094317C">
        <w:rPr>
          <w:rFonts w:cstheme="minorHAnsi"/>
          <w:sz w:val="24"/>
          <w:szCs w:val="24"/>
        </w:rPr>
        <w:t xml:space="preserve">been blind from birth, </w:t>
      </w:r>
      <w:r w:rsidR="006D6896">
        <w:rPr>
          <w:rFonts w:cstheme="minorHAnsi"/>
          <w:sz w:val="24"/>
          <w:szCs w:val="24"/>
        </w:rPr>
        <w:t>and w</w:t>
      </w:r>
      <w:r w:rsidR="0094317C">
        <w:rPr>
          <w:rFonts w:cstheme="minorHAnsi"/>
          <w:sz w:val="24"/>
          <w:szCs w:val="24"/>
        </w:rPr>
        <w:t xml:space="preserve">ho have spent many decades as volunteers and as volunteer managers.  View the video </w:t>
      </w:r>
      <w:hyperlink r:id="rId11" w:history="1">
        <w:r w:rsidR="00992E3E" w:rsidRPr="000C23D5">
          <w:rPr>
            <w:rStyle w:val="Hyperlink"/>
            <w:rFonts w:cstheme="minorHAnsi"/>
            <w:sz w:val="24"/>
            <w:szCs w:val="24"/>
          </w:rPr>
          <w:t>here</w:t>
        </w:r>
      </w:hyperlink>
      <w:r w:rsidR="009B1627">
        <w:rPr>
          <w:rFonts w:cstheme="minorHAnsi"/>
          <w:sz w:val="24"/>
          <w:szCs w:val="24"/>
        </w:rPr>
        <w:t xml:space="preserve"> </w:t>
      </w:r>
      <w:r w:rsidR="00491E19">
        <w:rPr>
          <w:rFonts w:cstheme="minorHAnsi"/>
          <w:sz w:val="24"/>
          <w:szCs w:val="24"/>
        </w:rPr>
        <w:t>or</w:t>
      </w:r>
      <w:r w:rsidR="009B1627">
        <w:rPr>
          <w:rFonts w:cstheme="minorHAnsi"/>
          <w:sz w:val="24"/>
          <w:szCs w:val="24"/>
        </w:rPr>
        <w:t xml:space="preserve"> via our website </w:t>
      </w:r>
      <w:hyperlink r:id="rId12" w:history="1">
        <w:r w:rsidR="00EE1839" w:rsidRPr="00491E19">
          <w:rPr>
            <w:rStyle w:val="Hyperlink"/>
            <w:sz w:val="24"/>
            <w:szCs w:val="24"/>
          </w:rPr>
          <w:t>volunteeringtas.org.au/for-organisations</w:t>
        </w:r>
      </w:hyperlink>
    </w:p>
    <w:p w14:paraId="3CB76F7E" w14:textId="1988BCEB" w:rsidR="00992E3E" w:rsidRPr="00F47BBC" w:rsidRDefault="006D6896" w:rsidP="00992E3E">
      <w:pPr>
        <w:spacing w:after="0" w:line="276" w:lineRule="auto"/>
        <w:jc w:val="both"/>
        <w:rPr>
          <w:rFonts w:cstheme="minorHAnsi"/>
          <w:sz w:val="24"/>
          <w:szCs w:val="24"/>
        </w:rPr>
      </w:pPr>
      <w:r>
        <w:rPr>
          <w:rFonts w:cstheme="minorHAnsi"/>
          <w:sz w:val="24"/>
          <w:szCs w:val="24"/>
        </w:rPr>
        <w:t xml:space="preserve">The video includes suggestions for ways you </w:t>
      </w:r>
      <w:r w:rsidRPr="006D6896">
        <w:rPr>
          <w:rFonts w:cstheme="minorHAnsi"/>
          <w:sz w:val="24"/>
          <w:szCs w:val="24"/>
        </w:rPr>
        <w:t>might better include volunteers with disability in your organisation</w:t>
      </w:r>
      <w:r w:rsidR="004B45F6">
        <w:rPr>
          <w:rFonts w:cstheme="minorHAnsi"/>
          <w:sz w:val="24"/>
          <w:szCs w:val="24"/>
        </w:rPr>
        <w:t>,</w:t>
      </w:r>
      <w:r>
        <w:rPr>
          <w:rFonts w:cstheme="minorHAnsi"/>
          <w:sz w:val="24"/>
          <w:szCs w:val="24"/>
        </w:rPr>
        <w:t xml:space="preserve"> including: </w:t>
      </w:r>
    </w:p>
    <w:p w14:paraId="1FE92A49" w14:textId="46E89E56" w:rsidR="00045217" w:rsidRDefault="00045217" w:rsidP="008001BB">
      <w:pPr>
        <w:pStyle w:val="ListParagraph"/>
        <w:numPr>
          <w:ilvl w:val="0"/>
          <w:numId w:val="14"/>
        </w:numPr>
        <w:ind w:left="567" w:hanging="425"/>
      </w:pPr>
      <w:r>
        <w:t>Avoid making assumptions about the capacity of someone with a disability – don’t be afraid to ask</w:t>
      </w:r>
      <w:r w:rsidR="00DB31A8">
        <w:t xml:space="preserve"> them and have</w:t>
      </w:r>
      <w:r w:rsidR="003A2EE5">
        <w:t xml:space="preserve"> an</w:t>
      </w:r>
      <w:r w:rsidR="00DB31A8">
        <w:t xml:space="preserve"> open</w:t>
      </w:r>
      <w:r w:rsidR="003A2EE5">
        <w:t xml:space="preserve"> and respectful </w:t>
      </w:r>
      <w:r w:rsidR="00DB31A8">
        <w:t xml:space="preserve">conversation. </w:t>
      </w:r>
    </w:p>
    <w:p w14:paraId="7E6DE987" w14:textId="015925D8" w:rsidR="00045217" w:rsidRDefault="00DB31A8" w:rsidP="008001BB">
      <w:pPr>
        <w:pStyle w:val="ListParagraph"/>
        <w:numPr>
          <w:ilvl w:val="0"/>
          <w:numId w:val="14"/>
        </w:numPr>
        <w:ind w:left="567" w:hanging="425"/>
      </w:pPr>
      <w:r>
        <w:t xml:space="preserve">Read and </w:t>
      </w:r>
      <w:r w:rsidR="00E73905">
        <w:t>gather information</w:t>
      </w:r>
      <w:r>
        <w:t xml:space="preserve"> about a particular disability, refer to specialist organisations </w:t>
      </w:r>
      <w:r w:rsidR="003A2EE5">
        <w:t>websites.</w:t>
      </w:r>
    </w:p>
    <w:p w14:paraId="4F457FDA" w14:textId="09943780" w:rsidR="00DB31A8" w:rsidRDefault="00DB31A8" w:rsidP="008001BB">
      <w:pPr>
        <w:pStyle w:val="ListParagraph"/>
        <w:numPr>
          <w:ilvl w:val="0"/>
          <w:numId w:val="14"/>
        </w:numPr>
        <w:ind w:left="567" w:hanging="425"/>
      </w:pPr>
      <w:r>
        <w:t>Ask the person con</w:t>
      </w:r>
      <w:r w:rsidR="007646AC">
        <w:t xml:space="preserve">cerned “what can we do to make your life </w:t>
      </w:r>
      <w:r w:rsidR="005A6B73">
        <w:t>(</w:t>
      </w:r>
      <w:r w:rsidR="007646AC">
        <w:t xml:space="preserve">as a volunteer with </w:t>
      </w:r>
      <w:r w:rsidR="005A6B73">
        <w:t>our organisation</w:t>
      </w:r>
      <w:r w:rsidR="007646AC">
        <w:t>) easier</w:t>
      </w:r>
      <w:r w:rsidR="005A6B73">
        <w:t>, and what sort of tasks would you be interested in undertaking?</w:t>
      </w:r>
      <w:r w:rsidR="007646AC">
        <w:t>”</w:t>
      </w:r>
    </w:p>
    <w:p w14:paraId="71063090" w14:textId="7D286B82" w:rsidR="007E579F" w:rsidRDefault="0067476D" w:rsidP="008001BB">
      <w:pPr>
        <w:pStyle w:val="ListParagraph"/>
        <w:numPr>
          <w:ilvl w:val="0"/>
          <w:numId w:val="14"/>
        </w:numPr>
        <w:ind w:left="567" w:hanging="425"/>
      </w:pPr>
      <w:r>
        <w:t>Allow a potential volunteer to visit your organisation before they start volunteering with you, to see if it will</w:t>
      </w:r>
      <w:r w:rsidR="00964E66">
        <w:t xml:space="preserve"> be</w:t>
      </w:r>
      <w:r>
        <w:t xml:space="preserve"> suitable</w:t>
      </w:r>
      <w:r w:rsidR="007E579F">
        <w:t xml:space="preserve">. </w:t>
      </w:r>
    </w:p>
    <w:p w14:paraId="73D4D5C4" w14:textId="601F1299" w:rsidR="0067476D" w:rsidRDefault="00EB59DB" w:rsidP="008001BB">
      <w:pPr>
        <w:pStyle w:val="ListParagraph"/>
        <w:numPr>
          <w:ilvl w:val="0"/>
          <w:numId w:val="14"/>
        </w:numPr>
        <w:ind w:left="567" w:hanging="425"/>
      </w:pPr>
      <w:r>
        <w:t>Prioritise good communication</w:t>
      </w:r>
      <w:r w:rsidR="000669D3">
        <w:t>.</w:t>
      </w:r>
    </w:p>
    <w:p w14:paraId="4CBC2517" w14:textId="7E4D268A" w:rsidR="00E73905" w:rsidRDefault="00E73905" w:rsidP="008001BB">
      <w:pPr>
        <w:pStyle w:val="ListParagraph"/>
        <w:numPr>
          <w:ilvl w:val="0"/>
          <w:numId w:val="14"/>
        </w:numPr>
        <w:ind w:left="567" w:hanging="425"/>
      </w:pPr>
      <w:r>
        <w:t xml:space="preserve">Undertake </w:t>
      </w:r>
      <w:r w:rsidR="008B5499">
        <w:t xml:space="preserve">regular </w:t>
      </w:r>
      <w:r>
        <w:t>disability awareness training</w:t>
      </w:r>
      <w:r w:rsidR="008B5499">
        <w:t xml:space="preserve">, at all levels of the organisation – staff, board members and volunteers. </w:t>
      </w:r>
    </w:p>
    <w:p w14:paraId="74565EB6" w14:textId="0D356848" w:rsidR="00A73332" w:rsidRDefault="00A73332" w:rsidP="008001BB">
      <w:pPr>
        <w:pStyle w:val="ListParagraph"/>
        <w:numPr>
          <w:ilvl w:val="0"/>
          <w:numId w:val="14"/>
        </w:numPr>
        <w:ind w:left="567" w:hanging="425"/>
      </w:pPr>
      <w:r>
        <w:t xml:space="preserve">Think outside the box, how can your volunteer roles be delivered differently to </w:t>
      </w:r>
      <w:r w:rsidR="000669D3">
        <w:t xml:space="preserve">better </w:t>
      </w:r>
      <w:r>
        <w:t>suit someone with a disability</w:t>
      </w:r>
      <w:r w:rsidR="000669D3">
        <w:t>?</w:t>
      </w:r>
      <w:r>
        <w:t xml:space="preserve"> </w:t>
      </w:r>
    </w:p>
    <w:p w14:paraId="61D94AEB" w14:textId="0D080F84" w:rsidR="00A73332" w:rsidRDefault="002D59FA" w:rsidP="008001BB">
      <w:pPr>
        <w:pStyle w:val="ListParagraph"/>
        <w:numPr>
          <w:ilvl w:val="0"/>
          <w:numId w:val="14"/>
        </w:numPr>
        <w:ind w:left="567" w:hanging="425"/>
      </w:pPr>
      <w:r>
        <w:t xml:space="preserve">Be aware of the capabilities of someone with a disability, </w:t>
      </w:r>
      <w:r w:rsidR="00F14305">
        <w:t xml:space="preserve">for example, </w:t>
      </w:r>
      <w:r w:rsidR="00E84F50">
        <w:t xml:space="preserve">don’t assume that someone who is blind can’t </w:t>
      </w:r>
      <w:r w:rsidR="004E75DD">
        <w:t xml:space="preserve">do a task just because you wouldn’t be able to do the task if you were blind. </w:t>
      </w:r>
    </w:p>
    <w:p w14:paraId="7C63DA46" w14:textId="510196C9" w:rsidR="0028088C" w:rsidRDefault="0028088C" w:rsidP="008001BB">
      <w:pPr>
        <w:pStyle w:val="ListParagraph"/>
        <w:numPr>
          <w:ilvl w:val="0"/>
          <w:numId w:val="14"/>
        </w:numPr>
        <w:ind w:left="567" w:hanging="425"/>
      </w:pPr>
      <w:r w:rsidRPr="0028088C">
        <w:t>Provide a buddy, perhaps an existing volunteer with a disability or with some experience working with people with disabilit</w:t>
      </w:r>
      <w:r w:rsidR="00F14305">
        <w:t>y</w:t>
      </w:r>
      <w:r w:rsidRPr="0028088C">
        <w:t>, to enable more one-on-one support.</w:t>
      </w:r>
    </w:p>
    <w:p w14:paraId="7106CBF5" w14:textId="7CD3FBE4" w:rsidR="001A7E84" w:rsidRDefault="001A7E84" w:rsidP="008001BB">
      <w:pPr>
        <w:spacing w:after="0"/>
        <w:ind w:left="960"/>
      </w:pPr>
    </w:p>
    <w:p w14:paraId="3907E90D" w14:textId="7F846439" w:rsidR="003D5BA1" w:rsidRPr="005E44BE" w:rsidRDefault="003D5BA1" w:rsidP="003D5BA1">
      <w:pPr>
        <w:shd w:val="clear" w:color="auto" w:fill="F9D1D2" w:themeFill="accent6" w:themeFillTint="33"/>
        <w:spacing w:after="0"/>
        <w:rPr>
          <w:i/>
          <w:iCs/>
          <w:sz w:val="24"/>
          <w:szCs w:val="24"/>
        </w:rPr>
      </w:pPr>
      <w:r w:rsidRPr="005E44BE">
        <w:rPr>
          <w:rFonts w:cstheme="minorHAnsi"/>
          <w:i/>
          <w:iCs/>
          <w:color w:val="000000" w:themeColor="text1"/>
          <w:sz w:val="26"/>
          <w:szCs w:val="26"/>
        </w:rPr>
        <w:t>Think about roles which are challenging and useful, not just for the person, but for the community. Engage with people’s need and desire to give back to the community, because that’s how people develop dignity, a sense of worth and a sense of purpose.</w:t>
      </w:r>
    </w:p>
    <w:p w14:paraId="66002642" w14:textId="77777777" w:rsidR="003D5BA1" w:rsidRPr="0028088C" w:rsidRDefault="003D5BA1" w:rsidP="008001BB">
      <w:pPr>
        <w:spacing w:after="0"/>
        <w:ind w:left="9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4843"/>
      </w:tblGrid>
      <w:tr w:rsidR="00960A74" w14:paraId="43179964" w14:textId="77777777" w:rsidTr="003D5BA1">
        <w:tc>
          <w:tcPr>
            <w:tcW w:w="5021" w:type="dxa"/>
          </w:tcPr>
          <w:p w14:paraId="717CC030" w14:textId="77777777" w:rsidR="00174E5D" w:rsidRPr="00DD1F60" w:rsidRDefault="00174E5D" w:rsidP="005A13C8">
            <w:pPr>
              <w:spacing w:line="276" w:lineRule="auto"/>
              <w:jc w:val="both"/>
              <w:rPr>
                <w:rFonts w:cstheme="minorHAnsi"/>
                <w:b/>
                <w:bCs/>
                <w:sz w:val="16"/>
                <w:szCs w:val="16"/>
              </w:rPr>
            </w:pPr>
          </w:p>
          <w:p w14:paraId="7D165157" w14:textId="62C4F128" w:rsidR="005A13C8" w:rsidRPr="002B0534" w:rsidRDefault="005A13C8" w:rsidP="005A13C8">
            <w:pPr>
              <w:spacing w:line="276" w:lineRule="auto"/>
              <w:jc w:val="both"/>
              <w:rPr>
                <w:rFonts w:cstheme="minorHAnsi"/>
                <w:b/>
                <w:bCs/>
                <w:sz w:val="24"/>
                <w:szCs w:val="24"/>
              </w:rPr>
            </w:pPr>
            <w:r w:rsidRPr="002B0534">
              <w:rPr>
                <w:rFonts w:cstheme="minorHAnsi"/>
                <w:b/>
                <w:bCs/>
                <w:sz w:val="24"/>
                <w:szCs w:val="24"/>
              </w:rPr>
              <w:t>Where can VIOs get more information?</w:t>
            </w:r>
          </w:p>
          <w:p w14:paraId="5C3B6652" w14:textId="77777777" w:rsidR="005A13C8" w:rsidRPr="002B0534" w:rsidRDefault="005A13C8" w:rsidP="005A13C8">
            <w:pPr>
              <w:spacing w:line="276" w:lineRule="auto"/>
              <w:jc w:val="both"/>
              <w:rPr>
                <w:rFonts w:cstheme="minorHAnsi"/>
                <w:b/>
                <w:bCs/>
                <w:sz w:val="24"/>
                <w:szCs w:val="24"/>
              </w:rPr>
            </w:pPr>
            <w:r>
              <w:rPr>
                <w:rFonts w:eastAsia="Proxima Nova" w:cs="Tahoma"/>
                <w:noProof/>
                <w:color w:val="000000" w:themeColor="text1"/>
              </w:rPr>
              <mc:AlternateContent>
                <mc:Choice Requires="wps">
                  <w:drawing>
                    <wp:inline distT="0" distB="0" distL="0" distR="0" wp14:anchorId="5176C313" wp14:editId="4BE7B131">
                      <wp:extent cx="2781300" cy="50334"/>
                      <wp:effectExtent l="0" t="0" r="0" b="6985"/>
                      <wp:docPr id="1136086689" name="Rectangle 11360866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781300" cy="5033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A553D6" id="Rectangle 1136086689" o:spid="_x0000_s1026" alt="&quot;&quot;" style="width:219pt;height:3.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" fillcolor="#e31b23 [3204]" stroked="f" strokeweight="1pt">
                      <w10:anchorlock/>
                    </v:rect>
                  </w:pict>
                </mc:Fallback>
              </mc:AlternateContent>
            </w:r>
          </w:p>
          <w:p w14:paraId="558257E5" w14:textId="77777777" w:rsidR="005A13C8" w:rsidRPr="00DD1F60" w:rsidRDefault="005A13C8" w:rsidP="00960A74">
            <w:pPr>
              <w:spacing w:line="276" w:lineRule="auto"/>
              <w:jc w:val="both"/>
              <w:rPr>
                <w:rFonts w:cstheme="minorHAnsi"/>
                <w:sz w:val="16"/>
                <w:szCs w:val="16"/>
              </w:rPr>
            </w:pPr>
          </w:p>
          <w:p w14:paraId="532D93B9" w14:textId="4C117A01" w:rsidR="00960A74" w:rsidRPr="002B0534" w:rsidRDefault="00960A74" w:rsidP="00960A74">
            <w:pPr>
              <w:spacing w:line="276" w:lineRule="auto"/>
              <w:jc w:val="both"/>
              <w:rPr>
                <w:rFonts w:cstheme="minorHAnsi"/>
                <w:sz w:val="24"/>
                <w:szCs w:val="24"/>
              </w:rPr>
            </w:pPr>
            <w:r w:rsidRPr="002B0534">
              <w:rPr>
                <w:rFonts w:cstheme="minorHAnsi"/>
                <w:sz w:val="24"/>
                <w:szCs w:val="24"/>
              </w:rPr>
              <w:t>Volunteering Tasmania</w:t>
            </w:r>
          </w:p>
          <w:p w14:paraId="168912C6" w14:textId="0A3E62BA" w:rsidR="00960A74" w:rsidRPr="002B0534" w:rsidRDefault="00960A74" w:rsidP="00960A74">
            <w:pPr>
              <w:spacing w:line="276" w:lineRule="auto"/>
              <w:jc w:val="both"/>
              <w:rPr>
                <w:rFonts w:cstheme="minorHAnsi"/>
                <w:sz w:val="24"/>
                <w:szCs w:val="24"/>
              </w:rPr>
            </w:pPr>
            <w:r w:rsidRPr="002B0534">
              <w:rPr>
                <w:rFonts w:cstheme="minorHAnsi"/>
                <w:sz w:val="24"/>
                <w:szCs w:val="24"/>
              </w:rPr>
              <w:t xml:space="preserve">t: </w:t>
            </w:r>
            <w:r w:rsidR="006A14F7">
              <w:rPr>
                <w:rFonts w:cstheme="minorHAnsi"/>
                <w:sz w:val="24"/>
                <w:szCs w:val="24"/>
              </w:rPr>
              <w:t>(03) 6231 5550</w:t>
            </w:r>
          </w:p>
          <w:p w14:paraId="23A2055B" w14:textId="4DAA6E10" w:rsidR="00960A74" w:rsidRPr="002B0534" w:rsidRDefault="00960A74" w:rsidP="00960A74">
            <w:pPr>
              <w:spacing w:line="276" w:lineRule="auto"/>
              <w:jc w:val="both"/>
              <w:rPr>
                <w:rFonts w:cstheme="minorHAnsi"/>
                <w:sz w:val="24"/>
                <w:szCs w:val="24"/>
              </w:rPr>
            </w:pPr>
            <w:r w:rsidRPr="002B0534">
              <w:rPr>
                <w:rFonts w:cstheme="minorHAnsi"/>
                <w:sz w:val="24"/>
                <w:szCs w:val="24"/>
              </w:rPr>
              <w:t xml:space="preserve">e: </w:t>
            </w:r>
            <w:hyperlink r:id="rId13" w:history="1">
              <w:r w:rsidR="000E3584" w:rsidRPr="00691A89">
                <w:rPr>
                  <w:rStyle w:val="Hyperlink"/>
                  <w:rFonts w:cstheme="minorHAnsi"/>
                  <w:sz w:val="24"/>
                  <w:szCs w:val="24"/>
                </w:rPr>
                <w:t>team@volunteeringtas.org.au</w:t>
              </w:r>
            </w:hyperlink>
            <w:r w:rsidR="000E3584">
              <w:rPr>
                <w:rFonts w:cstheme="minorHAnsi"/>
                <w:sz w:val="24"/>
                <w:szCs w:val="24"/>
              </w:rPr>
              <w:t xml:space="preserve"> </w:t>
            </w:r>
          </w:p>
          <w:p w14:paraId="19B43C38" w14:textId="77777777" w:rsidR="00960A74" w:rsidRPr="002B0534" w:rsidRDefault="00960A74" w:rsidP="00960A74">
            <w:pPr>
              <w:spacing w:line="276" w:lineRule="auto"/>
              <w:jc w:val="both"/>
              <w:rPr>
                <w:rFonts w:cstheme="minorHAnsi"/>
                <w:sz w:val="24"/>
                <w:szCs w:val="24"/>
              </w:rPr>
            </w:pPr>
            <w:r w:rsidRPr="002B0534">
              <w:rPr>
                <w:rFonts w:cstheme="minorHAnsi"/>
                <w:sz w:val="24"/>
                <w:szCs w:val="24"/>
              </w:rPr>
              <w:t xml:space="preserve">w: </w:t>
            </w:r>
            <w:hyperlink r:id="rId14" w:history="1">
              <w:r w:rsidRPr="002B0534">
                <w:rPr>
                  <w:rStyle w:val="Hyperlink"/>
                  <w:rFonts w:cstheme="minorHAnsi"/>
                  <w:sz w:val="24"/>
                  <w:szCs w:val="24"/>
                </w:rPr>
                <w:t>www.volunteeringtas.org.au</w:t>
              </w:r>
            </w:hyperlink>
          </w:p>
          <w:p w14:paraId="574CA561" w14:textId="77777777" w:rsidR="00960A74" w:rsidRDefault="00960A74" w:rsidP="009004F4">
            <w:pPr>
              <w:spacing w:line="276" w:lineRule="auto"/>
              <w:jc w:val="both"/>
              <w:rPr>
                <w:rFonts w:cstheme="minorHAnsi"/>
                <w:sz w:val="24"/>
                <w:szCs w:val="24"/>
              </w:rPr>
            </w:pPr>
          </w:p>
        </w:tc>
        <w:tc>
          <w:tcPr>
            <w:tcW w:w="4843" w:type="dxa"/>
          </w:tcPr>
          <w:p w14:paraId="22DCCCE1" w14:textId="77777777" w:rsidR="004B7DEB" w:rsidRDefault="004B7DEB" w:rsidP="009004F4">
            <w:pPr>
              <w:spacing w:line="276" w:lineRule="auto"/>
              <w:jc w:val="both"/>
              <w:rPr>
                <w:rFonts w:cstheme="minorHAnsi"/>
                <w:sz w:val="24"/>
                <w:szCs w:val="24"/>
              </w:rPr>
            </w:pPr>
          </w:p>
          <w:p w14:paraId="78ABCE08" w14:textId="77777777" w:rsidR="004B7DEB" w:rsidRDefault="004B7DEB" w:rsidP="009004F4">
            <w:pPr>
              <w:spacing w:line="276" w:lineRule="auto"/>
              <w:jc w:val="both"/>
              <w:rPr>
                <w:rFonts w:cstheme="minorHAnsi"/>
                <w:sz w:val="24"/>
                <w:szCs w:val="24"/>
              </w:rPr>
            </w:pPr>
          </w:p>
          <w:p w14:paraId="69401CDA" w14:textId="77777777" w:rsidR="00174E5D" w:rsidRPr="00DD1F60" w:rsidRDefault="00174E5D" w:rsidP="009004F4">
            <w:pPr>
              <w:spacing w:line="276" w:lineRule="auto"/>
              <w:jc w:val="both"/>
              <w:rPr>
                <w:rFonts w:cstheme="minorHAnsi"/>
                <w:sz w:val="16"/>
                <w:szCs w:val="16"/>
              </w:rPr>
            </w:pPr>
          </w:p>
          <w:p w14:paraId="1C344B75" w14:textId="77777777" w:rsidR="00174E5D" w:rsidRPr="00DD1F60" w:rsidRDefault="00174E5D" w:rsidP="009004F4">
            <w:pPr>
              <w:spacing w:line="276" w:lineRule="auto"/>
              <w:jc w:val="both"/>
              <w:rPr>
                <w:rFonts w:cstheme="minorHAnsi"/>
                <w:sz w:val="16"/>
                <w:szCs w:val="16"/>
              </w:rPr>
            </w:pPr>
          </w:p>
          <w:p w14:paraId="720C0655" w14:textId="2BE64559" w:rsidR="004B7DEB" w:rsidRPr="002B0534" w:rsidRDefault="004B7DEB" w:rsidP="004B7DEB">
            <w:pPr>
              <w:spacing w:line="276" w:lineRule="auto"/>
              <w:jc w:val="both"/>
              <w:rPr>
                <w:rFonts w:cstheme="minorHAnsi"/>
                <w:sz w:val="24"/>
                <w:szCs w:val="24"/>
              </w:rPr>
            </w:pPr>
            <w:r>
              <w:rPr>
                <w:rFonts w:cstheme="minorHAnsi"/>
                <w:sz w:val="24"/>
                <w:szCs w:val="24"/>
              </w:rPr>
              <w:t xml:space="preserve">Disability Voices </w:t>
            </w:r>
            <w:r w:rsidRPr="002B0534">
              <w:rPr>
                <w:rFonts w:cstheme="minorHAnsi"/>
                <w:sz w:val="24"/>
                <w:szCs w:val="24"/>
              </w:rPr>
              <w:t>Tasmania</w:t>
            </w:r>
          </w:p>
          <w:p w14:paraId="525BEDC7" w14:textId="39321810" w:rsidR="004B7DEB" w:rsidRPr="002B0534" w:rsidRDefault="004B7DEB" w:rsidP="004B7DEB">
            <w:pPr>
              <w:spacing w:line="276" w:lineRule="auto"/>
              <w:jc w:val="both"/>
              <w:rPr>
                <w:rFonts w:cstheme="minorHAnsi"/>
                <w:sz w:val="24"/>
                <w:szCs w:val="24"/>
              </w:rPr>
            </w:pPr>
            <w:r w:rsidRPr="002B0534">
              <w:rPr>
                <w:rFonts w:cstheme="minorHAnsi"/>
                <w:sz w:val="24"/>
                <w:szCs w:val="24"/>
              </w:rPr>
              <w:t xml:space="preserve">t: </w:t>
            </w:r>
            <w:r>
              <w:rPr>
                <w:rFonts w:cstheme="minorHAnsi"/>
                <w:sz w:val="24"/>
                <w:szCs w:val="24"/>
              </w:rPr>
              <w:t xml:space="preserve">(03) </w:t>
            </w:r>
            <w:r w:rsidR="00BD1F32">
              <w:rPr>
                <w:rFonts w:cstheme="minorHAnsi"/>
                <w:sz w:val="24"/>
                <w:szCs w:val="24"/>
              </w:rPr>
              <w:t>6215 6800</w:t>
            </w:r>
          </w:p>
          <w:p w14:paraId="2BBDD1B9" w14:textId="402183BD" w:rsidR="004B7DEB" w:rsidRPr="002B0534" w:rsidRDefault="004B7DEB" w:rsidP="004B7DEB">
            <w:pPr>
              <w:spacing w:line="276" w:lineRule="auto"/>
              <w:jc w:val="both"/>
              <w:rPr>
                <w:rFonts w:cstheme="minorHAnsi"/>
                <w:sz w:val="24"/>
                <w:szCs w:val="24"/>
              </w:rPr>
            </w:pPr>
            <w:r w:rsidRPr="002B0534">
              <w:rPr>
                <w:rFonts w:cstheme="minorHAnsi"/>
                <w:sz w:val="24"/>
                <w:szCs w:val="24"/>
              </w:rPr>
              <w:t xml:space="preserve">e: </w:t>
            </w:r>
            <w:r w:rsidR="003A2EE5">
              <w:rPr>
                <w:rFonts w:cstheme="minorHAnsi"/>
                <w:sz w:val="24"/>
                <w:szCs w:val="24"/>
              </w:rPr>
              <w:t>office@disabilityvoicestas</w:t>
            </w:r>
            <w:r w:rsidRPr="002B0534">
              <w:rPr>
                <w:rFonts w:cstheme="minorHAnsi"/>
                <w:sz w:val="24"/>
                <w:szCs w:val="24"/>
              </w:rPr>
              <w:t>.org.au</w:t>
            </w:r>
          </w:p>
          <w:p w14:paraId="2C23654C" w14:textId="0D7348F3" w:rsidR="004B7DEB" w:rsidRPr="002B0534" w:rsidRDefault="004B7DEB" w:rsidP="004B7DEB">
            <w:pPr>
              <w:spacing w:line="276" w:lineRule="auto"/>
              <w:jc w:val="both"/>
              <w:rPr>
                <w:rFonts w:cstheme="minorHAnsi"/>
                <w:sz w:val="24"/>
                <w:szCs w:val="24"/>
              </w:rPr>
            </w:pPr>
            <w:r w:rsidRPr="002B0534">
              <w:rPr>
                <w:rFonts w:cstheme="minorHAnsi"/>
                <w:sz w:val="24"/>
                <w:szCs w:val="24"/>
              </w:rPr>
              <w:t xml:space="preserve">w: </w:t>
            </w:r>
            <w:hyperlink w:history="1">
              <w:r w:rsidR="00BD1F32" w:rsidRPr="00EB5683">
                <w:rPr>
                  <w:rStyle w:val="Hyperlink"/>
                  <w:rFonts w:cstheme="minorHAnsi"/>
                  <w:sz w:val="24"/>
                  <w:szCs w:val="24"/>
                </w:rPr>
                <w:t>www.d</w:t>
              </w:r>
              <w:r w:rsidR="00BD1F32" w:rsidRPr="00EB5683">
                <w:rPr>
                  <w:rStyle w:val="Hyperlink"/>
                </w:rPr>
                <w:t xml:space="preserve">isabilityvoicestas.org.au </w:t>
              </w:r>
            </w:hyperlink>
          </w:p>
          <w:p w14:paraId="3271640A" w14:textId="495BB5F9" w:rsidR="004B7DEB" w:rsidRDefault="004B7DEB" w:rsidP="009004F4">
            <w:pPr>
              <w:spacing w:line="276" w:lineRule="auto"/>
              <w:jc w:val="both"/>
              <w:rPr>
                <w:rFonts w:cstheme="minorHAnsi"/>
                <w:sz w:val="24"/>
                <w:szCs w:val="24"/>
              </w:rPr>
            </w:pPr>
          </w:p>
        </w:tc>
      </w:tr>
    </w:tbl>
    <w:p w14:paraId="09B06CB0" w14:textId="25844790" w:rsidR="006A14F7" w:rsidRDefault="006A14F7" w:rsidP="00381F71">
      <w:pPr>
        <w:tabs>
          <w:tab w:val="left" w:pos="9045"/>
        </w:tabs>
        <w:rPr>
          <w:rFonts w:cstheme="minorHAnsi"/>
          <w:sz w:val="24"/>
          <w:szCs w:val="24"/>
        </w:rPr>
      </w:pPr>
    </w:p>
    <w:p w14:paraId="3E4EF495" w14:textId="77777777" w:rsidR="003D5BA1" w:rsidRDefault="003D5BA1" w:rsidP="00381F71">
      <w:pPr>
        <w:tabs>
          <w:tab w:val="left" w:pos="9045"/>
        </w:tabs>
        <w:rPr>
          <w:rFonts w:cstheme="minorHAnsi"/>
          <w:sz w:val="24"/>
          <w:szCs w:val="24"/>
        </w:rPr>
      </w:pPr>
    </w:p>
    <w:p w14:paraId="1050A268" w14:textId="77777777" w:rsidR="003D5BA1" w:rsidRDefault="003D5BA1" w:rsidP="003D5BA1">
      <w:pPr>
        <w:shd w:val="clear" w:color="auto" w:fill="F9D1D2" w:themeFill="accent6" w:themeFillTint="33"/>
        <w:rPr>
          <w:b/>
          <w:bCs/>
          <w:color w:val="C00000"/>
          <w:sz w:val="26"/>
          <w:szCs w:val="26"/>
          <w:lang w:val="en-US"/>
        </w:rPr>
      </w:pPr>
      <w:r w:rsidRPr="005F4C1A">
        <w:rPr>
          <w:b/>
          <w:bCs/>
          <w:color w:val="C00000"/>
          <w:sz w:val="26"/>
          <w:szCs w:val="26"/>
          <w:lang w:val="en-US"/>
        </w:rPr>
        <w:t xml:space="preserve">Discussion </w:t>
      </w:r>
      <w:r>
        <w:rPr>
          <w:b/>
          <w:bCs/>
          <w:color w:val="C00000"/>
          <w:sz w:val="26"/>
          <w:szCs w:val="26"/>
          <w:lang w:val="en-US"/>
        </w:rPr>
        <w:t>points</w:t>
      </w:r>
    </w:p>
    <w:p w14:paraId="00732D4D" w14:textId="1D390A49" w:rsidR="003D5BA1" w:rsidRPr="008E0BE9" w:rsidRDefault="003D5BA1" w:rsidP="003D5BA1">
      <w:pPr>
        <w:pStyle w:val="m-5285848267499520113msolistparagraph"/>
        <w:numPr>
          <w:ilvl w:val="0"/>
          <w:numId w:val="10"/>
        </w:numPr>
        <w:shd w:val="clear" w:color="auto" w:fill="F9D1D2" w:themeFill="accent6" w:themeFillTint="33"/>
        <w:spacing w:before="0" w:beforeAutospacing="0" w:after="0" w:afterAutospacing="0" w:line="259" w:lineRule="auto"/>
        <w:ind w:left="360"/>
        <w:rPr>
          <w:rFonts w:asciiTheme="minorHAnsi" w:hAnsiTheme="minorHAnsi" w:cstheme="minorHAnsi"/>
          <w:b/>
          <w:bCs/>
          <w:color w:val="000000" w:themeColor="text1"/>
          <w:sz w:val="24"/>
          <w:szCs w:val="24"/>
        </w:rPr>
      </w:pPr>
      <w:r w:rsidRPr="008E0BE9">
        <w:rPr>
          <w:rFonts w:asciiTheme="minorHAnsi" w:hAnsiTheme="minorHAnsi" w:cstheme="minorHAnsi"/>
          <w:b/>
          <w:bCs/>
          <w:color w:val="000000" w:themeColor="text1"/>
          <w:sz w:val="24"/>
          <w:szCs w:val="24"/>
        </w:rPr>
        <w:t>Volunteer diversity means diverse skills, experience and backgrounds.</w:t>
      </w:r>
    </w:p>
    <w:p w14:paraId="5D9D9B51" w14:textId="77777777" w:rsidR="003D5BA1" w:rsidRPr="008E0BE9" w:rsidRDefault="003D5BA1" w:rsidP="003D5BA1">
      <w:pPr>
        <w:pStyle w:val="m-5285848267499520113msolistparagraph"/>
        <w:shd w:val="clear" w:color="auto" w:fill="F9D1D2" w:themeFill="accent6" w:themeFillTint="33"/>
        <w:spacing w:before="0" w:beforeAutospacing="0" w:after="0" w:afterAutospacing="0" w:line="259" w:lineRule="auto"/>
        <w:rPr>
          <w:rFonts w:asciiTheme="minorHAnsi" w:hAnsiTheme="minorHAnsi" w:cstheme="minorHAnsi"/>
          <w:color w:val="000000" w:themeColor="text1"/>
          <w:sz w:val="24"/>
          <w:szCs w:val="24"/>
        </w:rPr>
      </w:pPr>
      <w:r w:rsidRPr="008E0BE9">
        <w:rPr>
          <w:rFonts w:asciiTheme="minorHAnsi" w:hAnsiTheme="minorHAnsi" w:cstheme="minorHAnsi"/>
          <w:color w:val="000000" w:themeColor="text1"/>
          <w:sz w:val="24"/>
          <w:szCs w:val="24"/>
        </w:rPr>
        <w:t xml:space="preserve">There are many benefits for organisations when including people from diverse abilities, such as new ideas, new perspectives, and new ways of doing things. </w:t>
      </w:r>
    </w:p>
    <w:p w14:paraId="025C630C" w14:textId="77777777" w:rsidR="003D5BA1" w:rsidRPr="008E0BE9" w:rsidRDefault="003D5BA1" w:rsidP="003D5BA1">
      <w:pPr>
        <w:pStyle w:val="m-5285848267499520113msolistparagraph"/>
        <w:shd w:val="clear" w:color="auto" w:fill="F9D1D2" w:themeFill="accent6" w:themeFillTint="33"/>
        <w:spacing w:before="0" w:beforeAutospacing="0" w:after="0" w:afterAutospacing="0" w:line="259" w:lineRule="auto"/>
        <w:ind w:left="360" w:hanging="360"/>
        <w:rPr>
          <w:rFonts w:asciiTheme="minorHAnsi" w:hAnsiTheme="minorHAnsi" w:cstheme="minorHAnsi"/>
          <w:color w:val="000000" w:themeColor="text1"/>
          <w:sz w:val="24"/>
          <w:szCs w:val="24"/>
        </w:rPr>
      </w:pPr>
    </w:p>
    <w:p w14:paraId="23303121" w14:textId="77777777" w:rsidR="006A39A3" w:rsidRPr="006A39A3" w:rsidRDefault="003D5BA1" w:rsidP="003D5BA1">
      <w:pPr>
        <w:pStyle w:val="ListParagraph"/>
        <w:shd w:val="clear" w:color="auto" w:fill="F9D1D2" w:themeFill="accent6" w:themeFillTint="33"/>
        <w:spacing w:line="259" w:lineRule="auto"/>
        <w:ind w:left="360" w:hanging="360"/>
        <w:rPr>
          <w:rFonts w:cstheme="minorHAnsi"/>
          <w:color w:val="000000" w:themeColor="text1"/>
        </w:rPr>
      </w:pPr>
      <w:r w:rsidRPr="00817710">
        <w:rPr>
          <w:b/>
          <w:bCs/>
          <w:color w:val="000000" w:themeColor="text1"/>
        </w:rPr>
        <w:t>People with disability volunteer their time and skills in our community every day.</w:t>
      </w:r>
    </w:p>
    <w:p w14:paraId="2D508287" w14:textId="4FF5C916" w:rsidR="003D5BA1" w:rsidRPr="006A39A3" w:rsidRDefault="003D5BA1" w:rsidP="006A39A3">
      <w:pPr>
        <w:shd w:val="clear" w:color="auto" w:fill="F9D1D2" w:themeFill="accent6" w:themeFillTint="33"/>
        <w:rPr>
          <w:rFonts w:cstheme="minorHAnsi"/>
          <w:color w:val="000000" w:themeColor="text1"/>
        </w:rPr>
      </w:pPr>
      <w:r w:rsidRPr="006A39A3">
        <w:rPr>
          <w:rFonts w:cstheme="minorHAnsi"/>
          <w:color w:val="000000" w:themeColor="text1"/>
        </w:rPr>
        <w:t>27% of the Tasmanian population have a disability, therefore in every organisation, workplace and community, people with disability make significant contributions.</w:t>
      </w:r>
    </w:p>
    <w:p w14:paraId="04AC2D3F" w14:textId="77777777" w:rsidR="003D5BA1" w:rsidRPr="00817710" w:rsidRDefault="003D5BA1" w:rsidP="003D5BA1">
      <w:pPr>
        <w:shd w:val="clear" w:color="auto" w:fill="F9D1D2" w:themeFill="accent6" w:themeFillTint="33"/>
        <w:spacing w:after="0"/>
        <w:ind w:left="360" w:hanging="360"/>
        <w:rPr>
          <w:color w:val="000000" w:themeColor="text1"/>
        </w:rPr>
      </w:pPr>
    </w:p>
    <w:p w14:paraId="5C5076D8" w14:textId="77777777" w:rsidR="003D5BA1" w:rsidRPr="008E0BE9" w:rsidRDefault="003D5BA1" w:rsidP="003D5BA1">
      <w:pPr>
        <w:pStyle w:val="m-5285848267499520113msolistparagraph"/>
        <w:numPr>
          <w:ilvl w:val="0"/>
          <w:numId w:val="10"/>
        </w:numPr>
        <w:shd w:val="clear" w:color="auto" w:fill="F9D1D2" w:themeFill="accent6" w:themeFillTint="33"/>
        <w:spacing w:before="0" w:beforeAutospacing="0" w:after="0" w:afterAutospacing="0" w:line="259" w:lineRule="auto"/>
        <w:ind w:left="360"/>
        <w:rPr>
          <w:rFonts w:asciiTheme="minorHAnsi" w:hAnsiTheme="minorHAnsi" w:cstheme="minorHAnsi"/>
          <w:b/>
          <w:bCs/>
          <w:color w:val="000000" w:themeColor="text1"/>
          <w:sz w:val="24"/>
          <w:szCs w:val="24"/>
        </w:rPr>
      </w:pPr>
      <w:r w:rsidRPr="008E0BE9">
        <w:rPr>
          <w:rFonts w:asciiTheme="minorHAnsi" w:eastAsia="Calibri" w:hAnsiTheme="minorHAnsi" w:cstheme="minorHAnsi"/>
          <w:b/>
          <w:bCs/>
          <w:color w:val="000000" w:themeColor="text1"/>
          <w:sz w:val="24"/>
          <w:szCs w:val="24"/>
        </w:rPr>
        <w:t>Volunteers with disability can be creative and innovative contributors.</w:t>
      </w:r>
    </w:p>
    <w:p w14:paraId="15EC15B6" w14:textId="77777777" w:rsidR="003D5BA1" w:rsidRPr="008E0BE9" w:rsidRDefault="003D5BA1" w:rsidP="003D5BA1">
      <w:pPr>
        <w:pStyle w:val="m-5285848267499520113msolistparagraph"/>
        <w:shd w:val="clear" w:color="auto" w:fill="F9D1D2" w:themeFill="accent6" w:themeFillTint="33"/>
        <w:spacing w:before="0" w:beforeAutospacing="0" w:after="0" w:afterAutospacing="0" w:line="259" w:lineRule="auto"/>
        <w:rPr>
          <w:rFonts w:asciiTheme="minorHAnsi" w:hAnsiTheme="minorHAnsi" w:cstheme="minorHAnsi"/>
          <w:color w:val="000000" w:themeColor="text1"/>
          <w:sz w:val="24"/>
          <w:szCs w:val="24"/>
        </w:rPr>
      </w:pPr>
      <w:r w:rsidRPr="008E0BE9">
        <w:rPr>
          <w:rFonts w:asciiTheme="minorHAnsi" w:hAnsiTheme="minorHAnsi" w:cstheme="minorHAnsi"/>
          <w:color w:val="000000" w:themeColor="text1"/>
          <w:sz w:val="24"/>
          <w:szCs w:val="24"/>
        </w:rPr>
        <w:t>Many innovations such as Braille and screen readers, were developed by people with disability out of necessity and now assist people all over the world, every day.</w:t>
      </w:r>
    </w:p>
    <w:p w14:paraId="1D09A768" w14:textId="77777777" w:rsidR="003D5BA1" w:rsidRPr="008E0BE9" w:rsidRDefault="003D5BA1" w:rsidP="003D5BA1">
      <w:pPr>
        <w:pStyle w:val="m-5285848267499520113msolistparagraph"/>
        <w:shd w:val="clear" w:color="auto" w:fill="F9D1D2" w:themeFill="accent6" w:themeFillTint="33"/>
        <w:spacing w:before="0" w:beforeAutospacing="0" w:after="0" w:afterAutospacing="0" w:line="259" w:lineRule="auto"/>
        <w:rPr>
          <w:rFonts w:asciiTheme="minorHAnsi" w:hAnsiTheme="minorHAnsi" w:cstheme="minorHAnsi"/>
          <w:color w:val="000000" w:themeColor="text1"/>
          <w:sz w:val="24"/>
          <w:szCs w:val="24"/>
        </w:rPr>
      </w:pPr>
    </w:p>
    <w:p w14:paraId="166814C7" w14:textId="77777777" w:rsidR="003D5BA1" w:rsidRPr="008E0BE9" w:rsidRDefault="003D5BA1" w:rsidP="003D5BA1">
      <w:pPr>
        <w:pStyle w:val="m-5285848267499520113msolistparagraph"/>
        <w:numPr>
          <w:ilvl w:val="0"/>
          <w:numId w:val="10"/>
        </w:numPr>
        <w:shd w:val="clear" w:color="auto" w:fill="F9D1D2" w:themeFill="accent6" w:themeFillTint="33"/>
        <w:spacing w:before="0" w:beforeAutospacing="0" w:after="0" w:afterAutospacing="0" w:line="259" w:lineRule="auto"/>
        <w:ind w:left="360"/>
        <w:rPr>
          <w:rFonts w:asciiTheme="minorHAnsi" w:hAnsiTheme="minorHAnsi" w:cstheme="minorHAnsi"/>
          <w:color w:val="000000" w:themeColor="text1"/>
          <w:sz w:val="24"/>
          <w:szCs w:val="24"/>
        </w:rPr>
      </w:pPr>
      <w:r w:rsidRPr="008E0BE9">
        <w:rPr>
          <w:rFonts w:asciiTheme="minorHAnsi" w:hAnsiTheme="minorHAnsi" w:cstheme="minorHAnsi"/>
          <w:b/>
          <w:bCs/>
          <w:color w:val="000000" w:themeColor="text1"/>
          <w:sz w:val="24"/>
          <w:szCs w:val="24"/>
        </w:rPr>
        <w:t>Organisations are more dynamic and effective when they have greater diversity representation</w:t>
      </w:r>
      <w:r w:rsidRPr="008E0BE9">
        <w:rPr>
          <w:rFonts w:asciiTheme="minorHAnsi" w:hAnsiTheme="minorHAnsi" w:cstheme="minorHAnsi"/>
          <w:color w:val="000000" w:themeColor="text1"/>
          <w:sz w:val="24"/>
          <w:szCs w:val="24"/>
        </w:rPr>
        <w:t xml:space="preserve">. </w:t>
      </w:r>
    </w:p>
    <w:p w14:paraId="31F1E186" w14:textId="77777777" w:rsidR="003D5BA1" w:rsidRPr="008E0BE9" w:rsidRDefault="003D5BA1" w:rsidP="003D5BA1">
      <w:pPr>
        <w:pStyle w:val="m-5285848267499520113msolistparagraph"/>
        <w:shd w:val="clear" w:color="auto" w:fill="F9D1D2" w:themeFill="accent6" w:themeFillTint="33"/>
        <w:spacing w:before="0" w:beforeAutospacing="0" w:after="0" w:afterAutospacing="0" w:line="259" w:lineRule="auto"/>
        <w:rPr>
          <w:rFonts w:asciiTheme="minorHAnsi" w:hAnsiTheme="minorHAnsi" w:cstheme="minorHAnsi"/>
          <w:color w:val="000000" w:themeColor="text1"/>
          <w:sz w:val="24"/>
          <w:szCs w:val="24"/>
        </w:rPr>
      </w:pPr>
      <w:r w:rsidRPr="008E0BE9">
        <w:rPr>
          <w:rFonts w:asciiTheme="minorHAnsi" w:hAnsiTheme="minorHAnsi" w:cstheme="minorHAnsi"/>
          <w:color w:val="000000" w:themeColor="text1"/>
          <w:sz w:val="24"/>
          <w:szCs w:val="24"/>
        </w:rPr>
        <w:t>People with disability are often underrepresented at all levels, even in organisations who support people with disability.</w:t>
      </w:r>
    </w:p>
    <w:p w14:paraId="2765933E" w14:textId="77777777" w:rsidR="003D5BA1" w:rsidRPr="008E0BE9" w:rsidRDefault="003D5BA1" w:rsidP="003D5BA1">
      <w:pPr>
        <w:pStyle w:val="m-5285848267499520113msolistparagraph"/>
        <w:shd w:val="clear" w:color="auto" w:fill="F9D1D2" w:themeFill="accent6" w:themeFillTint="33"/>
        <w:spacing w:before="0" w:beforeAutospacing="0" w:after="0" w:afterAutospacing="0" w:line="259" w:lineRule="auto"/>
        <w:rPr>
          <w:rFonts w:asciiTheme="minorHAnsi" w:hAnsiTheme="minorHAnsi" w:cstheme="minorHAnsi"/>
          <w:color w:val="000000" w:themeColor="text1"/>
          <w:sz w:val="24"/>
          <w:szCs w:val="24"/>
        </w:rPr>
      </w:pPr>
    </w:p>
    <w:p w14:paraId="7ECE88E3" w14:textId="77777777" w:rsidR="003D5BA1" w:rsidRPr="008E0BE9" w:rsidRDefault="003D5BA1" w:rsidP="003D5BA1">
      <w:pPr>
        <w:pStyle w:val="m-5285848267499520113msolistparagraph"/>
        <w:numPr>
          <w:ilvl w:val="0"/>
          <w:numId w:val="10"/>
        </w:numPr>
        <w:shd w:val="clear" w:color="auto" w:fill="F9D1D2" w:themeFill="accent6" w:themeFillTint="33"/>
        <w:spacing w:before="0" w:beforeAutospacing="0" w:after="0" w:afterAutospacing="0" w:line="259" w:lineRule="auto"/>
        <w:ind w:left="360"/>
        <w:rPr>
          <w:rFonts w:asciiTheme="minorHAnsi" w:hAnsiTheme="minorHAnsi" w:cstheme="minorHAnsi"/>
          <w:b/>
          <w:bCs/>
          <w:color w:val="000000" w:themeColor="text1"/>
          <w:sz w:val="24"/>
          <w:szCs w:val="24"/>
        </w:rPr>
      </w:pPr>
      <w:r w:rsidRPr="008E0BE9">
        <w:rPr>
          <w:rFonts w:asciiTheme="minorHAnsi" w:hAnsiTheme="minorHAnsi" w:cstheme="minorHAnsi"/>
          <w:b/>
          <w:bCs/>
          <w:color w:val="000000" w:themeColor="text1"/>
          <w:sz w:val="24"/>
          <w:szCs w:val="24"/>
        </w:rPr>
        <w:t xml:space="preserve">People are excluded by barriers in their environment and society, not by their impairment. </w:t>
      </w:r>
    </w:p>
    <w:p w14:paraId="546664B9" w14:textId="77777777" w:rsidR="003D5BA1" w:rsidRPr="008E0BE9" w:rsidRDefault="003D5BA1" w:rsidP="003D5BA1">
      <w:pPr>
        <w:pStyle w:val="m-5285848267499520113msolistparagraph"/>
        <w:shd w:val="clear" w:color="auto" w:fill="F9D1D2" w:themeFill="accent6" w:themeFillTint="33"/>
        <w:spacing w:before="0" w:beforeAutospacing="0" w:after="0" w:afterAutospacing="0" w:line="259" w:lineRule="auto"/>
        <w:rPr>
          <w:rFonts w:asciiTheme="minorHAnsi" w:hAnsiTheme="minorHAnsi" w:cstheme="minorHAnsi"/>
          <w:color w:val="000000" w:themeColor="text1"/>
          <w:sz w:val="24"/>
          <w:szCs w:val="24"/>
        </w:rPr>
      </w:pPr>
      <w:r w:rsidRPr="008E0BE9">
        <w:rPr>
          <w:rFonts w:asciiTheme="minorHAnsi" w:hAnsiTheme="minorHAnsi" w:cstheme="minorHAnsi"/>
          <w:color w:val="000000" w:themeColor="text1"/>
          <w:sz w:val="24"/>
          <w:szCs w:val="24"/>
        </w:rPr>
        <w:t xml:space="preserve">The social model of disability promotes an inclusive and equitable society which accommodates people with disability, rather than expecting a person to change to suit the environment.  </w:t>
      </w:r>
    </w:p>
    <w:p w14:paraId="7732FB93" w14:textId="77777777" w:rsidR="003D5BA1" w:rsidRPr="008E0BE9" w:rsidRDefault="003D5BA1" w:rsidP="003D5BA1">
      <w:pPr>
        <w:pStyle w:val="m-5285848267499520113msolistparagraph"/>
        <w:shd w:val="clear" w:color="auto" w:fill="F9D1D2" w:themeFill="accent6" w:themeFillTint="33"/>
        <w:spacing w:before="0" w:beforeAutospacing="0" w:after="0" w:afterAutospacing="0" w:line="259" w:lineRule="auto"/>
        <w:rPr>
          <w:rFonts w:asciiTheme="minorHAnsi" w:hAnsiTheme="minorHAnsi" w:cstheme="minorHAnsi"/>
          <w:color w:val="000000" w:themeColor="text1"/>
          <w:sz w:val="24"/>
          <w:szCs w:val="24"/>
        </w:rPr>
      </w:pPr>
    </w:p>
    <w:p w14:paraId="79EA2598" w14:textId="77777777" w:rsidR="003D5BA1" w:rsidRPr="008E0BE9" w:rsidRDefault="003D5BA1" w:rsidP="003D5BA1">
      <w:pPr>
        <w:pStyle w:val="m-5285848267499520113msolistparagraph"/>
        <w:numPr>
          <w:ilvl w:val="0"/>
          <w:numId w:val="10"/>
        </w:numPr>
        <w:shd w:val="clear" w:color="auto" w:fill="F9D1D2" w:themeFill="accent6" w:themeFillTint="33"/>
        <w:spacing w:before="0" w:beforeAutospacing="0" w:after="0" w:afterAutospacing="0" w:line="259" w:lineRule="auto"/>
        <w:ind w:left="360"/>
        <w:rPr>
          <w:rFonts w:asciiTheme="minorHAnsi" w:eastAsia="Calibri" w:hAnsiTheme="minorHAnsi" w:cstheme="minorHAnsi"/>
          <w:b/>
          <w:bCs/>
          <w:color w:val="000000" w:themeColor="text1"/>
          <w:sz w:val="24"/>
          <w:szCs w:val="24"/>
        </w:rPr>
      </w:pPr>
      <w:r w:rsidRPr="008E0BE9">
        <w:rPr>
          <w:rFonts w:asciiTheme="minorHAnsi" w:eastAsia="Calibri" w:hAnsiTheme="minorHAnsi" w:cstheme="minorHAnsi"/>
          <w:b/>
          <w:bCs/>
          <w:color w:val="000000" w:themeColor="text1"/>
          <w:sz w:val="24"/>
          <w:szCs w:val="24"/>
        </w:rPr>
        <w:t>Volunteers with disability have a lot to offer an organisation.</w:t>
      </w:r>
    </w:p>
    <w:p w14:paraId="26B12757" w14:textId="77777777" w:rsidR="003D5BA1" w:rsidRPr="008E0BE9" w:rsidRDefault="003D5BA1" w:rsidP="003D5BA1">
      <w:pPr>
        <w:pStyle w:val="m-5285848267499520113msolistparagraph"/>
        <w:shd w:val="clear" w:color="auto" w:fill="F9D1D2" w:themeFill="accent6" w:themeFillTint="33"/>
        <w:spacing w:before="0" w:beforeAutospacing="0" w:after="0" w:afterAutospacing="0" w:line="259" w:lineRule="auto"/>
        <w:rPr>
          <w:rFonts w:asciiTheme="minorHAnsi" w:hAnsiTheme="minorHAnsi" w:cstheme="minorHAnsi"/>
          <w:color w:val="000000" w:themeColor="text1"/>
          <w:sz w:val="24"/>
          <w:szCs w:val="24"/>
        </w:rPr>
      </w:pPr>
      <w:r w:rsidRPr="008E0BE9">
        <w:rPr>
          <w:rFonts w:asciiTheme="minorHAnsi" w:hAnsiTheme="minorHAnsi" w:cstheme="minorHAnsi"/>
          <w:color w:val="000000" w:themeColor="text1"/>
          <w:sz w:val="24"/>
          <w:szCs w:val="24"/>
        </w:rPr>
        <w:t xml:space="preserve">Focus on the possibilities and the abilities rather than the disability.  Don’t make assumptions about someone’s skills or capacity.  </w:t>
      </w:r>
    </w:p>
    <w:p w14:paraId="753EF677" w14:textId="77777777" w:rsidR="003D5BA1" w:rsidRPr="008E0BE9" w:rsidRDefault="003D5BA1" w:rsidP="003D5BA1">
      <w:pPr>
        <w:pStyle w:val="m-5285848267499520113msolistparagraph"/>
        <w:shd w:val="clear" w:color="auto" w:fill="F9D1D2" w:themeFill="accent6" w:themeFillTint="33"/>
        <w:spacing w:before="0" w:beforeAutospacing="0" w:after="0" w:afterAutospacing="0" w:line="259" w:lineRule="auto"/>
        <w:rPr>
          <w:rFonts w:asciiTheme="minorHAnsi" w:eastAsia="Calibri" w:hAnsiTheme="minorHAnsi" w:cstheme="minorHAnsi"/>
          <w:color w:val="000000" w:themeColor="text1"/>
          <w:sz w:val="24"/>
          <w:szCs w:val="24"/>
        </w:rPr>
      </w:pPr>
    </w:p>
    <w:p w14:paraId="0B822679" w14:textId="77777777" w:rsidR="003D5BA1" w:rsidRPr="008E0BE9" w:rsidRDefault="003D5BA1" w:rsidP="003D5BA1">
      <w:pPr>
        <w:pStyle w:val="m-5285848267499520113msolistparagraph"/>
        <w:numPr>
          <w:ilvl w:val="0"/>
          <w:numId w:val="10"/>
        </w:numPr>
        <w:shd w:val="clear" w:color="auto" w:fill="F9D1D2" w:themeFill="accent6" w:themeFillTint="33"/>
        <w:spacing w:before="0" w:beforeAutospacing="0" w:after="0" w:afterAutospacing="0" w:line="259" w:lineRule="auto"/>
        <w:ind w:left="360"/>
        <w:rPr>
          <w:rFonts w:asciiTheme="minorHAnsi" w:hAnsiTheme="minorHAnsi" w:cstheme="minorHAnsi"/>
          <w:b/>
          <w:bCs/>
          <w:color w:val="000000" w:themeColor="text1"/>
          <w:sz w:val="24"/>
          <w:szCs w:val="24"/>
        </w:rPr>
      </w:pPr>
      <w:r w:rsidRPr="008E0BE9">
        <w:rPr>
          <w:rFonts w:asciiTheme="minorHAnsi" w:hAnsiTheme="minorHAnsi" w:cstheme="minorHAnsi"/>
          <w:b/>
          <w:bCs/>
          <w:color w:val="000000" w:themeColor="text1"/>
          <w:sz w:val="24"/>
          <w:szCs w:val="24"/>
        </w:rPr>
        <w:t>There are many supports and resources available to support an organisation to engage a volunteer with disability.</w:t>
      </w:r>
    </w:p>
    <w:p w14:paraId="1B0AB186" w14:textId="77777777" w:rsidR="003D5BA1" w:rsidRDefault="003D5BA1" w:rsidP="003D5BA1">
      <w:pPr>
        <w:pStyle w:val="m-5285848267499520113msolistparagraph"/>
        <w:shd w:val="clear" w:color="auto" w:fill="F9D1D2" w:themeFill="accent6" w:themeFillTint="33"/>
        <w:spacing w:before="0" w:beforeAutospacing="0" w:after="0" w:afterAutospacing="0" w:line="259" w:lineRule="auto"/>
        <w:rPr>
          <w:rFonts w:asciiTheme="minorHAnsi" w:hAnsiTheme="minorHAnsi" w:cstheme="minorHAnsi"/>
          <w:color w:val="000000" w:themeColor="text1"/>
          <w:sz w:val="24"/>
          <w:szCs w:val="24"/>
        </w:rPr>
      </w:pPr>
      <w:r w:rsidRPr="008E0BE9">
        <w:rPr>
          <w:rFonts w:asciiTheme="minorHAnsi" w:hAnsiTheme="minorHAnsi" w:cstheme="minorHAnsi"/>
          <w:color w:val="000000" w:themeColor="text1"/>
          <w:sz w:val="24"/>
          <w:szCs w:val="24"/>
        </w:rPr>
        <w:t>Ask the person what they have found useful in the past. If they have a NDIS plan, consider what this may mean for their volunteering e.g. they may wish to have a support person with them.</w:t>
      </w:r>
    </w:p>
    <w:p w14:paraId="5CC31365" w14:textId="77777777" w:rsidR="003D5BA1" w:rsidRPr="008E0BE9" w:rsidRDefault="003D5BA1" w:rsidP="003D5BA1">
      <w:pPr>
        <w:pStyle w:val="m-5285848267499520113msolistparagraph"/>
        <w:shd w:val="clear" w:color="auto" w:fill="F9D1D2" w:themeFill="accent6" w:themeFillTint="33"/>
        <w:spacing w:before="0" w:beforeAutospacing="0" w:after="0" w:afterAutospacing="0" w:line="259" w:lineRule="auto"/>
        <w:rPr>
          <w:color w:val="000000" w:themeColor="text1"/>
        </w:rPr>
      </w:pPr>
    </w:p>
    <w:p w14:paraId="723903B8" w14:textId="77777777" w:rsidR="003D5BA1" w:rsidRPr="006A14F7" w:rsidRDefault="003D5BA1" w:rsidP="00381F71">
      <w:pPr>
        <w:tabs>
          <w:tab w:val="left" w:pos="9045"/>
        </w:tabs>
        <w:rPr>
          <w:rFonts w:cstheme="minorHAnsi"/>
          <w:sz w:val="24"/>
          <w:szCs w:val="24"/>
        </w:rPr>
      </w:pPr>
    </w:p>
    <w:sectPr w:rsidR="003D5BA1" w:rsidRPr="006A14F7" w:rsidSect="008001BB">
      <w:headerReference w:type="default" r:id="rId15"/>
      <w:footerReference w:type="default" r:id="rId16"/>
      <w:type w:val="continuous"/>
      <w:pgSz w:w="11906" w:h="16838" w:code="9"/>
      <w:pgMar w:top="2722" w:right="1021" w:bottom="851" w:left="1021"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0F35E" w14:textId="77777777" w:rsidR="00F37E59" w:rsidRDefault="00F37E59" w:rsidP="00A3005E">
      <w:pPr>
        <w:spacing w:after="0" w:line="240" w:lineRule="auto"/>
      </w:pPr>
      <w:r>
        <w:separator/>
      </w:r>
    </w:p>
  </w:endnote>
  <w:endnote w:type="continuationSeparator" w:id="0">
    <w:p w14:paraId="7E5346E6" w14:textId="77777777" w:rsidR="00F37E59" w:rsidRDefault="00F37E59" w:rsidP="00A3005E">
      <w:pPr>
        <w:spacing w:after="0" w:line="240" w:lineRule="auto"/>
      </w:pPr>
      <w:r>
        <w:continuationSeparator/>
      </w:r>
    </w:p>
  </w:endnote>
  <w:endnote w:type="continuationNotice" w:id="1">
    <w:p w14:paraId="6B6FB1CE" w14:textId="77777777" w:rsidR="00F37E59" w:rsidRDefault="00F37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roxima Nova">
    <w:altName w:val="Tahoma"/>
    <w:panose1 w:val="00000000000000000000"/>
    <w:charset w:val="00"/>
    <w:family w:val="roman"/>
    <w:notTrueType/>
    <w:pitch w:val="default"/>
  </w:font>
  <w:font w:name="Better Times">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BEDA" w14:textId="0DF69312" w:rsidR="006A14F7" w:rsidRPr="006A14F7" w:rsidRDefault="006A14F7">
    <w:pPr>
      <w:pStyle w:val="Footer"/>
      <w:rPr>
        <w:sz w:val="14"/>
        <w:szCs w:val="18"/>
      </w:rPr>
    </w:pPr>
    <w:r w:rsidRPr="006A14F7">
      <w:rPr>
        <w:sz w:val="14"/>
        <w:szCs w:val="18"/>
      </w:rPr>
      <w:t>© Volunteering Tasmania 202</w:t>
    </w:r>
    <w:r>
      <w:rPr>
        <w:sz w:val="14"/>
        <w:szCs w:val="18"/>
      </w:rPr>
      <w:t>4</w:t>
    </w:r>
    <w:r w:rsidRPr="006A14F7">
      <w:rPr>
        <w:sz w:val="14"/>
        <w:szCs w:val="18"/>
      </w:rPr>
      <w:t>. Volunteering Tasmania is the state peak body for volunteering. Volunteering Tasmania is unable to provide legal advice and this information should not be relied upon as a substitute for legal advice. For guidance on obtaining legal advice, visit www.nfplaw.org.au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B28B3" w14:textId="77777777" w:rsidR="00F37E59" w:rsidRDefault="00F37E59" w:rsidP="00A3005E">
      <w:pPr>
        <w:spacing w:after="0" w:line="240" w:lineRule="auto"/>
      </w:pPr>
      <w:r>
        <w:separator/>
      </w:r>
    </w:p>
  </w:footnote>
  <w:footnote w:type="continuationSeparator" w:id="0">
    <w:p w14:paraId="0A4206DA" w14:textId="77777777" w:rsidR="00F37E59" w:rsidRDefault="00F37E59" w:rsidP="00A3005E">
      <w:pPr>
        <w:spacing w:after="0" w:line="240" w:lineRule="auto"/>
      </w:pPr>
      <w:r>
        <w:continuationSeparator/>
      </w:r>
    </w:p>
  </w:footnote>
  <w:footnote w:type="continuationNotice" w:id="1">
    <w:p w14:paraId="7E3364A2" w14:textId="77777777" w:rsidR="00F37E59" w:rsidRDefault="00F37E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9C1C" w14:textId="44A6D72C" w:rsidR="006A30CC" w:rsidRDefault="00996251" w:rsidP="006A30CC">
    <w:pPr>
      <w:jc w:val="right"/>
    </w:pPr>
    <w:r>
      <w:rPr>
        <w:noProof/>
      </w:rPr>
      <w:drawing>
        <wp:anchor distT="0" distB="0" distL="114300" distR="114300" simplePos="0" relativeHeight="251658241" behindDoc="1" locked="0" layoutInCell="1" allowOverlap="1" wp14:anchorId="4F999DE8" wp14:editId="01451B47">
          <wp:simplePos x="0" y="0"/>
          <wp:positionH relativeFrom="column">
            <wp:posOffset>-610235</wp:posOffset>
          </wp:positionH>
          <wp:positionV relativeFrom="paragraph">
            <wp:posOffset>-240665</wp:posOffset>
          </wp:positionV>
          <wp:extent cx="3209925" cy="1057275"/>
          <wp:effectExtent l="0" t="0" r="9525" b="9525"/>
          <wp:wrapTight wrapText="bothSides">
            <wp:wrapPolygon edited="0">
              <wp:start x="0" y="0"/>
              <wp:lineTo x="0" y="21405"/>
              <wp:lineTo x="21536" y="21405"/>
              <wp:lineTo x="21536" y="0"/>
              <wp:lineTo x="0" y="0"/>
            </wp:wrapPolygon>
          </wp:wrapTight>
          <wp:docPr id="1245833110" name="Picture 4"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33110" name="Picture 4" descr="A black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3209925" cy="1057275"/>
                  </a:xfrm>
                  <a:prstGeom prst="rect">
                    <a:avLst/>
                  </a:prstGeom>
                </pic:spPr>
              </pic:pic>
            </a:graphicData>
          </a:graphic>
          <wp14:sizeRelH relativeFrom="margin">
            <wp14:pctWidth>0</wp14:pctWidth>
          </wp14:sizeRelH>
          <wp14:sizeRelV relativeFrom="margin">
            <wp14:pctHeight>0</wp14:pctHeight>
          </wp14:sizeRelV>
        </wp:anchor>
      </w:drawing>
    </w:r>
  </w:p>
  <w:p w14:paraId="00F59B37" w14:textId="77777777" w:rsidR="006A30CC" w:rsidRDefault="006A30CC" w:rsidP="006A30CC">
    <w:pPr>
      <w:jc w:val="right"/>
    </w:pPr>
  </w:p>
  <w:p w14:paraId="7E6627AA" w14:textId="45A1B1FA" w:rsidR="00A3005E" w:rsidRDefault="00996251" w:rsidP="00996251">
    <w:pPr>
      <w:tabs>
        <w:tab w:val="left" w:pos="2250"/>
        <w:tab w:val="right" w:pos="9864"/>
      </w:tabs>
    </w:pPr>
    <w:r>
      <w:rPr>
        <w:rStyle w:val="SubtitleChar"/>
      </w:rPr>
      <w:tab/>
    </w:r>
    <w:r w:rsidR="006A30CC">
      <w:rPr>
        <w:rFonts w:eastAsia="Proxima Nova" w:cs="Tahoma"/>
        <w:noProof/>
        <w:color w:val="000000" w:themeColor="text1"/>
      </w:rPr>
      <mc:AlternateContent>
        <mc:Choice Requires="wps">
          <w:drawing>
            <wp:anchor distT="0" distB="0" distL="114300" distR="114300" simplePos="0" relativeHeight="251658240" behindDoc="1" locked="0" layoutInCell="1" allowOverlap="1" wp14:anchorId="371D9C51" wp14:editId="7DA44187">
              <wp:simplePos x="0" y="0"/>
              <wp:positionH relativeFrom="column">
                <wp:posOffset>-768985</wp:posOffset>
              </wp:positionH>
              <wp:positionV relativeFrom="paragraph">
                <wp:posOffset>407035</wp:posOffset>
              </wp:positionV>
              <wp:extent cx="7943850" cy="247015"/>
              <wp:effectExtent l="0" t="0" r="0" b="63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43850" cy="2470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4DD2" id="Rectangle 9" o:spid="_x0000_s1026" alt="&quot;&quot;" style="position:absolute;margin-left:-60.55pt;margin-top:32.05pt;width:625.5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" fillcolor="#e31b23 [3204]" stroked="f" strokeweight="1pt"/>
          </w:pict>
        </mc:Fallback>
      </mc:AlternateContent>
    </w:r>
    <w:r w:rsidR="00921BEB">
      <w:rPr>
        <w:rStyle w:val="SubtitleChar"/>
      </w:rPr>
      <w:t>TIP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7DE5"/>
    <w:multiLevelType w:val="hybridMultilevel"/>
    <w:tmpl w:val="B5BEAADE"/>
    <w:lvl w:ilvl="0" w:tplc="DDEA175C">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562609"/>
    <w:multiLevelType w:val="hybridMultilevel"/>
    <w:tmpl w:val="FF4CAE04"/>
    <w:lvl w:ilvl="0" w:tplc="40EE465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20738"/>
    <w:multiLevelType w:val="hybridMultilevel"/>
    <w:tmpl w:val="55DEA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F8425F"/>
    <w:multiLevelType w:val="hybridMultilevel"/>
    <w:tmpl w:val="615A4E40"/>
    <w:lvl w:ilvl="0" w:tplc="77EE4F7C">
      <w:start w:val="1"/>
      <w:numFmt w:val="decimal"/>
      <w:pStyle w:val="ListParagraph"/>
      <w:lvlText w:val="%1."/>
      <w:lvlJc w:val="left"/>
      <w:pPr>
        <w:ind w:left="3240" w:hanging="360"/>
      </w:pPr>
      <w:rPr>
        <w:b w:val="0"/>
        <w:bCs w:val="0"/>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815637C"/>
    <w:multiLevelType w:val="hybridMultilevel"/>
    <w:tmpl w:val="EC9A74AC"/>
    <w:lvl w:ilvl="0" w:tplc="774293F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9776A65"/>
    <w:multiLevelType w:val="hybridMultilevel"/>
    <w:tmpl w:val="EF985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B6265F"/>
    <w:multiLevelType w:val="hybridMultilevel"/>
    <w:tmpl w:val="EC5AEBE8"/>
    <w:lvl w:ilvl="0" w:tplc="B4BC34A4">
      <w:start w:val="1"/>
      <w:numFmt w:val="bullet"/>
      <w:lvlText w:val=""/>
      <w:lvlJc w:val="left"/>
      <w:pPr>
        <w:ind w:left="960" w:hanging="480"/>
      </w:pPr>
      <w:rPr>
        <w:rFonts w:ascii="Symbol" w:hAnsi="Symbo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7" w15:restartNumberingAfterBreak="0">
    <w:nsid w:val="4B0250E1"/>
    <w:multiLevelType w:val="hybridMultilevel"/>
    <w:tmpl w:val="3F5069FA"/>
    <w:lvl w:ilvl="0" w:tplc="FDD6C26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52DF027D"/>
    <w:multiLevelType w:val="hybridMultilevel"/>
    <w:tmpl w:val="2C0C53EC"/>
    <w:lvl w:ilvl="0" w:tplc="F3300C7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6B2340A"/>
    <w:multiLevelType w:val="hybridMultilevel"/>
    <w:tmpl w:val="36D6F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47525D"/>
    <w:multiLevelType w:val="hybridMultilevel"/>
    <w:tmpl w:val="D7429604"/>
    <w:lvl w:ilvl="0" w:tplc="DDEA175C">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453B67"/>
    <w:multiLevelType w:val="hybridMultilevel"/>
    <w:tmpl w:val="E6A01F2A"/>
    <w:lvl w:ilvl="0" w:tplc="DDEA175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77210470"/>
    <w:multiLevelType w:val="hybridMultilevel"/>
    <w:tmpl w:val="D19037AE"/>
    <w:lvl w:ilvl="0" w:tplc="DDEA175C">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A70539"/>
    <w:multiLevelType w:val="hybridMultilevel"/>
    <w:tmpl w:val="0EA0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7122013">
    <w:abstractNumId w:val="1"/>
  </w:num>
  <w:num w:numId="2" w16cid:durableId="558906621">
    <w:abstractNumId w:val="8"/>
  </w:num>
  <w:num w:numId="3" w16cid:durableId="2099014908">
    <w:abstractNumId w:val="2"/>
  </w:num>
  <w:num w:numId="4" w16cid:durableId="1584489543">
    <w:abstractNumId w:val="13"/>
  </w:num>
  <w:num w:numId="5" w16cid:durableId="1432123905">
    <w:abstractNumId w:val="5"/>
  </w:num>
  <w:num w:numId="6" w16cid:durableId="76174558">
    <w:abstractNumId w:val="9"/>
  </w:num>
  <w:num w:numId="7" w16cid:durableId="1409810434">
    <w:abstractNumId w:val="4"/>
  </w:num>
  <w:num w:numId="8" w16cid:durableId="1981227881">
    <w:abstractNumId w:val="11"/>
  </w:num>
  <w:num w:numId="9" w16cid:durableId="831062609">
    <w:abstractNumId w:val="7"/>
  </w:num>
  <w:num w:numId="10" w16cid:durableId="1694527020">
    <w:abstractNumId w:val="3"/>
  </w:num>
  <w:num w:numId="11" w16cid:durableId="823592009">
    <w:abstractNumId w:val="6"/>
  </w:num>
  <w:num w:numId="12" w16cid:durableId="1641305212">
    <w:abstractNumId w:val="12"/>
  </w:num>
  <w:num w:numId="13" w16cid:durableId="63602685">
    <w:abstractNumId w:val="10"/>
  </w:num>
  <w:num w:numId="14" w16cid:durableId="11791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E"/>
    <w:rsid w:val="00004940"/>
    <w:rsid w:val="0001168D"/>
    <w:rsid w:val="000131B0"/>
    <w:rsid w:val="00022F97"/>
    <w:rsid w:val="00032332"/>
    <w:rsid w:val="00036884"/>
    <w:rsid w:val="000369BE"/>
    <w:rsid w:val="000449D9"/>
    <w:rsid w:val="00045217"/>
    <w:rsid w:val="00056D0B"/>
    <w:rsid w:val="00061084"/>
    <w:rsid w:val="000624B7"/>
    <w:rsid w:val="0006396D"/>
    <w:rsid w:val="000669D3"/>
    <w:rsid w:val="000756DE"/>
    <w:rsid w:val="000762C9"/>
    <w:rsid w:val="0008704B"/>
    <w:rsid w:val="000932C2"/>
    <w:rsid w:val="000A0A17"/>
    <w:rsid w:val="000A1ACC"/>
    <w:rsid w:val="000B6C8E"/>
    <w:rsid w:val="000C23D5"/>
    <w:rsid w:val="000C3B37"/>
    <w:rsid w:val="000C6DBB"/>
    <w:rsid w:val="000D2CEA"/>
    <w:rsid w:val="000E0CD6"/>
    <w:rsid w:val="000E3584"/>
    <w:rsid w:val="00105E3F"/>
    <w:rsid w:val="0011122B"/>
    <w:rsid w:val="0011330F"/>
    <w:rsid w:val="00147835"/>
    <w:rsid w:val="001609F2"/>
    <w:rsid w:val="0017361D"/>
    <w:rsid w:val="00174E5D"/>
    <w:rsid w:val="00176D83"/>
    <w:rsid w:val="00190D35"/>
    <w:rsid w:val="00196557"/>
    <w:rsid w:val="00197F74"/>
    <w:rsid w:val="001A2090"/>
    <w:rsid w:val="001A6313"/>
    <w:rsid w:val="001A7E84"/>
    <w:rsid w:val="001B2344"/>
    <w:rsid w:val="001B7EFB"/>
    <w:rsid w:val="001C3A24"/>
    <w:rsid w:val="001D0985"/>
    <w:rsid w:val="001D28C5"/>
    <w:rsid w:val="001E348F"/>
    <w:rsid w:val="001F7083"/>
    <w:rsid w:val="001F7A1C"/>
    <w:rsid w:val="00204FA8"/>
    <w:rsid w:val="002155DD"/>
    <w:rsid w:val="002344EE"/>
    <w:rsid w:val="002437B8"/>
    <w:rsid w:val="00245744"/>
    <w:rsid w:val="00262E1D"/>
    <w:rsid w:val="0028088C"/>
    <w:rsid w:val="00282F28"/>
    <w:rsid w:val="00291CA4"/>
    <w:rsid w:val="00291ECE"/>
    <w:rsid w:val="0029228C"/>
    <w:rsid w:val="002A3119"/>
    <w:rsid w:val="002B0509"/>
    <w:rsid w:val="002B0534"/>
    <w:rsid w:val="002B369C"/>
    <w:rsid w:val="002B4B42"/>
    <w:rsid w:val="002C6879"/>
    <w:rsid w:val="002D0D3B"/>
    <w:rsid w:val="002D358B"/>
    <w:rsid w:val="002D42A9"/>
    <w:rsid w:val="002D5413"/>
    <w:rsid w:val="002D59FA"/>
    <w:rsid w:val="002F5A94"/>
    <w:rsid w:val="002F70A6"/>
    <w:rsid w:val="00311F1F"/>
    <w:rsid w:val="0033174E"/>
    <w:rsid w:val="00332597"/>
    <w:rsid w:val="0033788D"/>
    <w:rsid w:val="0037348B"/>
    <w:rsid w:val="00381F71"/>
    <w:rsid w:val="003A1FDD"/>
    <w:rsid w:val="003A2EE5"/>
    <w:rsid w:val="003A4001"/>
    <w:rsid w:val="003C557E"/>
    <w:rsid w:val="003D1538"/>
    <w:rsid w:val="003D5BA1"/>
    <w:rsid w:val="003E1DEA"/>
    <w:rsid w:val="0040095E"/>
    <w:rsid w:val="00411DE5"/>
    <w:rsid w:val="00413A31"/>
    <w:rsid w:val="004207AD"/>
    <w:rsid w:val="00426815"/>
    <w:rsid w:val="00440A25"/>
    <w:rsid w:val="0045679F"/>
    <w:rsid w:val="00461516"/>
    <w:rsid w:val="00475429"/>
    <w:rsid w:val="00477C20"/>
    <w:rsid w:val="00480629"/>
    <w:rsid w:val="004868CF"/>
    <w:rsid w:val="00491E19"/>
    <w:rsid w:val="004B051C"/>
    <w:rsid w:val="004B0F62"/>
    <w:rsid w:val="004B148D"/>
    <w:rsid w:val="004B45F6"/>
    <w:rsid w:val="004B7DEB"/>
    <w:rsid w:val="004D4061"/>
    <w:rsid w:val="004D7098"/>
    <w:rsid w:val="004E75DD"/>
    <w:rsid w:val="004F1D88"/>
    <w:rsid w:val="004F7D7D"/>
    <w:rsid w:val="005061C0"/>
    <w:rsid w:val="00516790"/>
    <w:rsid w:val="00517943"/>
    <w:rsid w:val="00520413"/>
    <w:rsid w:val="0053351E"/>
    <w:rsid w:val="005378DC"/>
    <w:rsid w:val="005427BA"/>
    <w:rsid w:val="00551EA9"/>
    <w:rsid w:val="0055294B"/>
    <w:rsid w:val="00553451"/>
    <w:rsid w:val="00556F79"/>
    <w:rsid w:val="00565F81"/>
    <w:rsid w:val="00566F38"/>
    <w:rsid w:val="00567518"/>
    <w:rsid w:val="00571930"/>
    <w:rsid w:val="00580B99"/>
    <w:rsid w:val="005848A3"/>
    <w:rsid w:val="00595CA3"/>
    <w:rsid w:val="005A13C8"/>
    <w:rsid w:val="005A2A44"/>
    <w:rsid w:val="005A5F00"/>
    <w:rsid w:val="005A6B73"/>
    <w:rsid w:val="005B0ACB"/>
    <w:rsid w:val="005C2347"/>
    <w:rsid w:val="005E2786"/>
    <w:rsid w:val="005E44BE"/>
    <w:rsid w:val="005F3009"/>
    <w:rsid w:val="006034CD"/>
    <w:rsid w:val="00611178"/>
    <w:rsid w:val="00611B0F"/>
    <w:rsid w:val="0061539D"/>
    <w:rsid w:val="00627118"/>
    <w:rsid w:val="00627C28"/>
    <w:rsid w:val="0063625D"/>
    <w:rsid w:val="00637724"/>
    <w:rsid w:val="00643C0F"/>
    <w:rsid w:val="006448FC"/>
    <w:rsid w:val="006611CB"/>
    <w:rsid w:val="006619F9"/>
    <w:rsid w:val="00662AB3"/>
    <w:rsid w:val="0066480F"/>
    <w:rsid w:val="0067476D"/>
    <w:rsid w:val="00677340"/>
    <w:rsid w:val="00681D71"/>
    <w:rsid w:val="006A14F7"/>
    <w:rsid w:val="006A30CC"/>
    <w:rsid w:val="006A39A3"/>
    <w:rsid w:val="006B0955"/>
    <w:rsid w:val="006C29EF"/>
    <w:rsid w:val="006C4A8B"/>
    <w:rsid w:val="006C5819"/>
    <w:rsid w:val="006C6007"/>
    <w:rsid w:val="006C6A35"/>
    <w:rsid w:val="006D6896"/>
    <w:rsid w:val="006E2F6F"/>
    <w:rsid w:val="006E3E4D"/>
    <w:rsid w:val="006F6B70"/>
    <w:rsid w:val="00705C29"/>
    <w:rsid w:val="00715546"/>
    <w:rsid w:val="007239EF"/>
    <w:rsid w:val="00724EEA"/>
    <w:rsid w:val="00725A44"/>
    <w:rsid w:val="00732E3E"/>
    <w:rsid w:val="00737742"/>
    <w:rsid w:val="00737DC2"/>
    <w:rsid w:val="00740D23"/>
    <w:rsid w:val="00750666"/>
    <w:rsid w:val="007646AC"/>
    <w:rsid w:val="00770CB3"/>
    <w:rsid w:val="0079555F"/>
    <w:rsid w:val="007A0EAF"/>
    <w:rsid w:val="007A1612"/>
    <w:rsid w:val="007A1FA9"/>
    <w:rsid w:val="007A2EA1"/>
    <w:rsid w:val="007A4357"/>
    <w:rsid w:val="007B621C"/>
    <w:rsid w:val="007C1E0E"/>
    <w:rsid w:val="007C6014"/>
    <w:rsid w:val="007E579F"/>
    <w:rsid w:val="007F5368"/>
    <w:rsid w:val="008001BB"/>
    <w:rsid w:val="00814743"/>
    <w:rsid w:val="00815EA0"/>
    <w:rsid w:val="00816D0E"/>
    <w:rsid w:val="00817710"/>
    <w:rsid w:val="00820175"/>
    <w:rsid w:val="00834B4B"/>
    <w:rsid w:val="008358D0"/>
    <w:rsid w:val="00845B07"/>
    <w:rsid w:val="00853FFD"/>
    <w:rsid w:val="00870C2C"/>
    <w:rsid w:val="00881E1C"/>
    <w:rsid w:val="00883837"/>
    <w:rsid w:val="00890FC3"/>
    <w:rsid w:val="008A7FF0"/>
    <w:rsid w:val="008B1767"/>
    <w:rsid w:val="008B4E58"/>
    <w:rsid w:val="008B5499"/>
    <w:rsid w:val="008C34C0"/>
    <w:rsid w:val="008C39E3"/>
    <w:rsid w:val="008D32B9"/>
    <w:rsid w:val="008D39CD"/>
    <w:rsid w:val="008D3CBE"/>
    <w:rsid w:val="008D5BE3"/>
    <w:rsid w:val="008E0BE9"/>
    <w:rsid w:val="008E5574"/>
    <w:rsid w:val="009004F4"/>
    <w:rsid w:val="00917960"/>
    <w:rsid w:val="00921BEB"/>
    <w:rsid w:val="009248CD"/>
    <w:rsid w:val="009342BB"/>
    <w:rsid w:val="00936793"/>
    <w:rsid w:val="009371EF"/>
    <w:rsid w:val="0094317C"/>
    <w:rsid w:val="0095264B"/>
    <w:rsid w:val="00952BB5"/>
    <w:rsid w:val="009572E0"/>
    <w:rsid w:val="00960A74"/>
    <w:rsid w:val="00963F01"/>
    <w:rsid w:val="00964E66"/>
    <w:rsid w:val="00967AD5"/>
    <w:rsid w:val="00972954"/>
    <w:rsid w:val="009845D9"/>
    <w:rsid w:val="00992E3E"/>
    <w:rsid w:val="00996251"/>
    <w:rsid w:val="00996DB8"/>
    <w:rsid w:val="009979BB"/>
    <w:rsid w:val="009A0379"/>
    <w:rsid w:val="009A43EF"/>
    <w:rsid w:val="009B1627"/>
    <w:rsid w:val="009B2B25"/>
    <w:rsid w:val="009B2EAD"/>
    <w:rsid w:val="009F211F"/>
    <w:rsid w:val="009F3DB7"/>
    <w:rsid w:val="00A05B56"/>
    <w:rsid w:val="00A104D2"/>
    <w:rsid w:val="00A12C3A"/>
    <w:rsid w:val="00A13145"/>
    <w:rsid w:val="00A16F5B"/>
    <w:rsid w:val="00A2500A"/>
    <w:rsid w:val="00A25A21"/>
    <w:rsid w:val="00A3005E"/>
    <w:rsid w:val="00A36A34"/>
    <w:rsid w:val="00A401DE"/>
    <w:rsid w:val="00A4218E"/>
    <w:rsid w:val="00A50706"/>
    <w:rsid w:val="00A73332"/>
    <w:rsid w:val="00A76F3C"/>
    <w:rsid w:val="00A8356A"/>
    <w:rsid w:val="00A933CE"/>
    <w:rsid w:val="00AB61AD"/>
    <w:rsid w:val="00AC1920"/>
    <w:rsid w:val="00AD1377"/>
    <w:rsid w:val="00AF33E4"/>
    <w:rsid w:val="00AF5E8B"/>
    <w:rsid w:val="00B031F5"/>
    <w:rsid w:val="00B04850"/>
    <w:rsid w:val="00B10723"/>
    <w:rsid w:val="00B11389"/>
    <w:rsid w:val="00B20FF8"/>
    <w:rsid w:val="00B22FB4"/>
    <w:rsid w:val="00B25898"/>
    <w:rsid w:val="00B45219"/>
    <w:rsid w:val="00B47ECF"/>
    <w:rsid w:val="00B55BFF"/>
    <w:rsid w:val="00B57B3B"/>
    <w:rsid w:val="00B63326"/>
    <w:rsid w:val="00B665BA"/>
    <w:rsid w:val="00B724E4"/>
    <w:rsid w:val="00B75ACB"/>
    <w:rsid w:val="00B8118E"/>
    <w:rsid w:val="00B85254"/>
    <w:rsid w:val="00B86E46"/>
    <w:rsid w:val="00B92242"/>
    <w:rsid w:val="00B95D42"/>
    <w:rsid w:val="00B96BAE"/>
    <w:rsid w:val="00B97B50"/>
    <w:rsid w:val="00BA7FDF"/>
    <w:rsid w:val="00BA7FE2"/>
    <w:rsid w:val="00BB1F80"/>
    <w:rsid w:val="00BC33D1"/>
    <w:rsid w:val="00BC658F"/>
    <w:rsid w:val="00BD1F32"/>
    <w:rsid w:val="00BE345F"/>
    <w:rsid w:val="00BE4730"/>
    <w:rsid w:val="00C0114F"/>
    <w:rsid w:val="00C13D94"/>
    <w:rsid w:val="00C17203"/>
    <w:rsid w:val="00C3123B"/>
    <w:rsid w:val="00C40F2D"/>
    <w:rsid w:val="00C43D26"/>
    <w:rsid w:val="00C5399C"/>
    <w:rsid w:val="00C62C67"/>
    <w:rsid w:val="00C71C0C"/>
    <w:rsid w:val="00C82E16"/>
    <w:rsid w:val="00C93098"/>
    <w:rsid w:val="00C9417C"/>
    <w:rsid w:val="00CA312D"/>
    <w:rsid w:val="00CA4747"/>
    <w:rsid w:val="00CC03F9"/>
    <w:rsid w:val="00CD0E9D"/>
    <w:rsid w:val="00CD110D"/>
    <w:rsid w:val="00CE1F56"/>
    <w:rsid w:val="00CF664F"/>
    <w:rsid w:val="00D069A3"/>
    <w:rsid w:val="00D12EF6"/>
    <w:rsid w:val="00D20E6C"/>
    <w:rsid w:val="00D32436"/>
    <w:rsid w:val="00D47D3B"/>
    <w:rsid w:val="00D60688"/>
    <w:rsid w:val="00D81A93"/>
    <w:rsid w:val="00D82AA2"/>
    <w:rsid w:val="00D91A75"/>
    <w:rsid w:val="00D94DE3"/>
    <w:rsid w:val="00D94EA0"/>
    <w:rsid w:val="00DA030B"/>
    <w:rsid w:val="00DA4CBE"/>
    <w:rsid w:val="00DA4EBF"/>
    <w:rsid w:val="00DB31A8"/>
    <w:rsid w:val="00DB6DFD"/>
    <w:rsid w:val="00DB766D"/>
    <w:rsid w:val="00DD1F60"/>
    <w:rsid w:val="00DD36E4"/>
    <w:rsid w:val="00DE5EE0"/>
    <w:rsid w:val="00DE76EA"/>
    <w:rsid w:val="00DF2CBA"/>
    <w:rsid w:val="00DF4442"/>
    <w:rsid w:val="00E15811"/>
    <w:rsid w:val="00E34B27"/>
    <w:rsid w:val="00E54B49"/>
    <w:rsid w:val="00E60D9B"/>
    <w:rsid w:val="00E61B30"/>
    <w:rsid w:val="00E61DC9"/>
    <w:rsid w:val="00E63223"/>
    <w:rsid w:val="00E63A89"/>
    <w:rsid w:val="00E64433"/>
    <w:rsid w:val="00E73905"/>
    <w:rsid w:val="00E769EF"/>
    <w:rsid w:val="00E84F50"/>
    <w:rsid w:val="00E86299"/>
    <w:rsid w:val="00EA0782"/>
    <w:rsid w:val="00EB4D78"/>
    <w:rsid w:val="00EB59DB"/>
    <w:rsid w:val="00EB6594"/>
    <w:rsid w:val="00EB71AF"/>
    <w:rsid w:val="00EC3EB0"/>
    <w:rsid w:val="00ED3289"/>
    <w:rsid w:val="00EE1839"/>
    <w:rsid w:val="00EE41B5"/>
    <w:rsid w:val="00F00621"/>
    <w:rsid w:val="00F12811"/>
    <w:rsid w:val="00F14305"/>
    <w:rsid w:val="00F14BB0"/>
    <w:rsid w:val="00F27A4E"/>
    <w:rsid w:val="00F37E59"/>
    <w:rsid w:val="00F44339"/>
    <w:rsid w:val="00F47BBC"/>
    <w:rsid w:val="00F66847"/>
    <w:rsid w:val="00F75E15"/>
    <w:rsid w:val="00F85F25"/>
    <w:rsid w:val="00F86CD9"/>
    <w:rsid w:val="00FA0F82"/>
    <w:rsid w:val="00FA708F"/>
    <w:rsid w:val="00FB30AF"/>
    <w:rsid w:val="00FD1873"/>
    <w:rsid w:val="00FD19CE"/>
    <w:rsid w:val="00FE1E84"/>
    <w:rsid w:val="00FE215F"/>
    <w:rsid w:val="00FE3430"/>
    <w:rsid w:val="00FF042A"/>
    <w:rsid w:val="00FF2D96"/>
    <w:rsid w:val="3AE45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401B1"/>
  <w15:chartTrackingRefBased/>
  <w15:docId w15:val="{0409A256-436D-4262-B21D-89A45E7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Heading 1 RED"/>
    <w:basedOn w:val="Normal"/>
    <w:next w:val="Normal"/>
    <w:link w:val="Heading1Char"/>
    <w:autoRedefine/>
    <w:uiPriority w:val="9"/>
    <w:qFormat/>
    <w:rsid w:val="000C3B37"/>
    <w:pPr>
      <w:keepNext/>
      <w:keepLines/>
      <w:spacing w:before="240" w:after="0"/>
      <w:contextualSpacing/>
      <w:outlineLvl w:val="0"/>
    </w:pPr>
    <w:rPr>
      <w:rFonts w:ascii="Calibri" w:eastAsiaTheme="majorEastAsia" w:hAnsi="Calibri" w:cstheme="majorBidi"/>
      <w:b/>
      <w:color w:val="E31B23"/>
      <w:spacing w:val="-18"/>
      <w:sz w:val="56"/>
      <w:szCs w:val="56"/>
    </w:rPr>
  </w:style>
  <w:style w:type="paragraph" w:styleId="Heading2">
    <w:name w:val="heading 2"/>
    <w:basedOn w:val="Normal"/>
    <w:next w:val="Normal"/>
    <w:link w:val="Heading2Char"/>
    <w:uiPriority w:val="9"/>
    <w:unhideWhenUsed/>
    <w:rsid w:val="00C3123B"/>
    <w:pPr>
      <w:keepNext/>
      <w:keepLines/>
      <w:spacing w:before="40" w:after="0"/>
      <w:outlineLvl w:val="1"/>
    </w:pPr>
    <w:rPr>
      <w:rFonts w:ascii="Tahoma" w:eastAsiaTheme="majorEastAsia" w:hAnsi="Tahoma" w:cstheme="majorBidi"/>
      <w:b/>
      <w:color w:val="7F7F7F" w:themeColor="text1" w:themeTint="80"/>
      <w:sz w:val="36"/>
      <w:szCs w:val="26"/>
    </w:rPr>
  </w:style>
  <w:style w:type="paragraph" w:styleId="Heading3">
    <w:name w:val="heading 3"/>
    <w:basedOn w:val="Normal"/>
    <w:next w:val="Normal"/>
    <w:link w:val="Heading3Char"/>
    <w:uiPriority w:val="9"/>
    <w:unhideWhenUsed/>
    <w:rsid w:val="00F12811"/>
    <w:pPr>
      <w:keepNext/>
      <w:keepLines/>
      <w:spacing w:before="40" w:after="0"/>
      <w:outlineLvl w:val="2"/>
    </w:pPr>
    <w:rPr>
      <w:rFonts w:ascii="Tahoma" w:eastAsiaTheme="majorEastAsia" w:hAnsi="Tahoma" w:cstheme="majorBidi"/>
      <w:color w:val="E31B23"/>
      <w:sz w:val="28"/>
      <w:szCs w:val="24"/>
    </w:rPr>
  </w:style>
  <w:style w:type="paragraph" w:styleId="Heading4">
    <w:name w:val="heading 4"/>
    <w:basedOn w:val="Normal"/>
    <w:next w:val="Normal"/>
    <w:link w:val="Heading4Char"/>
    <w:uiPriority w:val="9"/>
    <w:unhideWhenUsed/>
    <w:rsid w:val="00A76F3C"/>
    <w:pPr>
      <w:keepNext/>
      <w:keepLines/>
      <w:spacing w:before="40" w:after="0"/>
      <w:outlineLvl w:val="3"/>
    </w:pPr>
    <w:rPr>
      <w:rFonts w:asciiTheme="majorHAnsi" w:eastAsiaTheme="majorEastAsia" w:hAnsiTheme="majorHAnsi" w:cstheme="majorBidi"/>
      <w:i/>
      <w:iCs/>
      <w:color w:val="A9141A" w:themeColor="accent1" w:themeShade="BF"/>
    </w:rPr>
  </w:style>
  <w:style w:type="paragraph" w:styleId="Heading5">
    <w:name w:val="heading 5"/>
    <w:basedOn w:val="Normal"/>
    <w:next w:val="Normal"/>
    <w:link w:val="Heading5Char"/>
    <w:uiPriority w:val="9"/>
    <w:unhideWhenUsed/>
    <w:rsid w:val="0001168D"/>
    <w:pPr>
      <w:keepNext/>
      <w:keepLines/>
      <w:spacing w:before="40" w:after="0"/>
      <w:outlineLvl w:val="4"/>
    </w:pPr>
    <w:rPr>
      <w:rFonts w:asciiTheme="majorHAnsi" w:eastAsiaTheme="majorEastAsia" w:hAnsiTheme="majorHAnsi" w:cstheme="majorBidi"/>
      <w:color w:val="A914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05E"/>
  </w:style>
  <w:style w:type="paragraph" w:styleId="Footer">
    <w:name w:val="footer"/>
    <w:basedOn w:val="Normal"/>
    <w:link w:val="FooterChar"/>
    <w:uiPriority w:val="99"/>
    <w:unhideWhenUsed/>
    <w:qFormat/>
    <w:rsid w:val="00DD36E4"/>
    <w:pPr>
      <w:tabs>
        <w:tab w:val="center" w:pos="4513"/>
        <w:tab w:val="right" w:pos="9026"/>
      </w:tabs>
      <w:spacing w:after="0" w:line="240" w:lineRule="auto"/>
    </w:pPr>
    <w:rPr>
      <w:rFonts w:ascii="Proxima Nova" w:hAnsi="Proxima Nova"/>
      <w:color w:val="595959" w:themeColor="text1" w:themeTint="A6"/>
      <w:sz w:val="18"/>
    </w:rPr>
  </w:style>
  <w:style w:type="character" w:customStyle="1" w:styleId="FooterChar">
    <w:name w:val="Footer Char"/>
    <w:basedOn w:val="DefaultParagraphFont"/>
    <w:link w:val="Footer"/>
    <w:uiPriority w:val="99"/>
    <w:rsid w:val="00DD36E4"/>
    <w:rPr>
      <w:rFonts w:ascii="Proxima Nova" w:hAnsi="Proxima Nova"/>
      <w:color w:val="595959" w:themeColor="text1" w:themeTint="A6"/>
      <w:sz w:val="18"/>
    </w:rPr>
  </w:style>
  <w:style w:type="character" w:styleId="Hyperlink">
    <w:name w:val="Hyperlink"/>
    <w:basedOn w:val="DefaultParagraphFont"/>
    <w:uiPriority w:val="99"/>
    <w:unhideWhenUsed/>
    <w:rsid w:val="00D81A93"/>
    <w:rPr>
      <w:color w:val="000000" w:themeColor="text1"/>
      <w:u w:val="single"/>
    </w:rPr>
  </w:style>
  <w:style w:type="character" w:styleId="UnresolvedMention">
    <w:name w:val="Unresolved Mention"/>
    <w:basedOn w:val="DefaultParagraphFont"/>
    <w:uiPriority w:val="99"/>
    <w:semiHidden/>
    <w:unhideWhenUsed/>
    <w:rsid w:val="00A3005E"/>
    <w:rPr>
      <w:color w:val="605E5C"/>
      <w:shd w:val="clear" w:color="auto" w:fill="E1DFDD"/>
    </w:rPr>
  </w:style>
  <w:style w:type="character" w:customStyle="1" w:styleId="Heading1Char">
    <w:name w:val="Heading 1 Char"/>
    <w:aliases w:val="Heading 1 RED Char"/>
    <w:basedOn w:val="DefaultParagraphFont"/>
    <w:link w:val="Heading1"/>
    <w:uiPriority w:val="9"/>
    <w:rsid w:val="000C3B37"/>
    <w:rPr>
      <w:rFonts w:ascii="Calibri" w:eastAsiaTheme="majorEastAsia" w:hAnsi="Calibri" w:cstheme="majorBidi"/>
      <w:b/>
      <w:color w:val="E31B23"/>
      <w:spacing w:val="-18"/>
      <w:sz w:val="56"/>
      <w:szCs w:val="56"/>
    </w:rPr>
  </w:style>
  <w:style w:type="character" w:styleId="SubtleEmphasis">
    <w:name w:val="Subtle Emphasis"/>
    <w:aliases w:val="footer contact"/>
    <w:basedOn w:val="DefaultParagraphFont"/>
    <w:uiPriority w:val="19"/>
    <w:rsid w:val="00DD36E4"/>
    <w:rPr>
      <w:rFonts w:ascii="Proxima Nova" w:hAnsi="Proxima Nova"/>
      <w:i w:val="0"/>
      <w:iCs/>
      <w:color w:val="595959" w:themeColor="text1" w:themeTint="A6"/>
      <w:sz w:val="20"/>
    </w:rPr>
  </w:style>
  <w:style w:type="paragraph" w:customStyle="1" w:styleId="FooterWebsite">
    <w:name w:val="Footer Website"/>
    <w:basedOn w:val="Heading1"/>
    <w:link w:val="FooterWebsiteChar"/>
    <w:rsid w:val="00022F97"/>
    <w:pPr>
      <w:jc w:val="center"/>
    </w:pPr>
    <w:rPr>
      <w:bCs/>
      <w:sz w:val="28"/>
    </w:rPr>
  </w:style>
  <w:style w:type="character" w:customStyle="1" w:styleId="FooterWebsiteChar">
    <w:name w:val="Footer Website Char"/>
    <w:basedOn w:val="Heading1Char"/>
    <w:link w:val="FooterWebsite"/>
    <w:rsid w:val="00022F97"/>
    <w:rPr>
      <w:rFonts w:ascii="Tahoma" w:eastAsiaTheme="majorEastAsia" w:hAnsi="Tahoma" w:cstheme="majorBidi"/>
      <w:b/>
      <w:bCs/>
      <w:color w:val="E31B23"/>
      <w:spacing w:val="-18"/>
      <w:sz w:val="28"/>
      <w:szCs w:val="144"/>
    </w:rPr>
  </w:style>
  <w:style w:type="paragraph" w:styleId="Title">
    <w:name w:val="Title"/>
    <w:basedOn w:val="Normal"/>
    <w:next w:val="Normal"/>
    <w:link w:val="TitleChar"/>
    <w:uiPriority w:val="10"/>
    <w:rsid w:val="001E34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48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3123B"/>
    <w:rPr>
      <w:rFonts w:ascii="Tahoma" w:eastAsiaTheme="majorEastAsia" w:hAnsi="Tahoma" w:cstheme="majorBidi"/>
      <w:b/>
      <w:color w:val="7F7F7F" w:themeColor="text1" w:themeTint="80"/>
      <w:sz w:val="36"/>
      <w:szCs w:val="26"/>
    </w:rPr>
  </w:style>
  <w:style w:type="character" w:customStyle="1" w:styleId="Heading3Char">
    <w:name w:val="Heading 3 Char"/>
    <w:basedOn w:val="DefaultParagraphFont"/>
    <w:link w:val="Heading3"/>
    <w:uiPriority w:val="9"/>
    <w:rsid w:val="00F12811"/>
    <w:rPr>
      <w:rFonts w:ascii="Tahoma" w:eastAsiaTheme="majorEastAsia" w:hAnsi="Tahoma" w:cstheme="majorBidi"/>
      <w:color w:val="E31B23"/>
      <w:sz w:val="28"/>
      <w:szCs w:val="24"/>
    </w:rPr>
  </w:style>
  <w:style w:type="character" w:styleId="SubtleReference">
    <w:name w:val="Subtle Reference"/>
    <w:basedOn w:val="DefaultParagraphFont"/>
    <w:uiPriority w:val="31"/>
    <w:rsid w:val="00580B99"/>
    <w:rPr>
      <w:rFonts w:ascii="Tahoma" w:hAnsi="Tahoma"/>
      <w:smallCaps/>
      <w:color w:val="5A5A5A" w:themeColor="text1" w:themeTint="A5"/>
    </w:rPr>
  </w:style>
  <w:style w:type="paragraph" w:styleId="ListParagraph">
    <w:name w:val="List Paragraph"/>
    <w:basedOn w:val="Normal"/>
    <w:autoRedefine/>
    <w:uiPriority w:val="34"/>
    <w:qFormat/>
    <w:rsid w:val="00817710"/>
    <w:pPr>
      <w:widowControl w:val="0"/>
      <w:numPr>
        <w:numId w:val="10"/>
      </w:numPr>
      <w:spacing w:after="0" w:line="276" w:lineRule="auto"/>
      <w:ind w:left="426" w:hanging="426"/>
      <w:jc w:val="both"/>
    </w:pPr>
    <w:rPr>
      <w:sz w:val="24"/>
      <w:szCs w:val="24"/>
    </w:rPr>
  </w:style>
  <w:style w:type="paragraph" w:customStyle="1" w:styleId="ParagraphNormal">
    <w:name w:val="Paragraph Normal"/>
    <w:basedOn w:val="Normal"/>
    <w:link w:val="ParagraphNormalChar"/>
    <w:autoRedefine/>
    <w:qFormat/>
    <w:rsid w:val="00BC658F"/>
    <w:pPr>
      <w:spacing w:after="40" w:line="276" w:lineRule="auto"/>
    </w:pPr>
    <w:rPr>
      <w:rFonts w:cs="Tahoma"/>
      <w:color w:val="000000" w:themeColor="text1"/>
    </w:rPr>
  </w:style>
  <w:style w:type="paragraph" w:styleId="Subtitle">
    <w:name w:val="Subtitle"/>
    <w:basedOn w:val="Normal"/>
    <w:next w:val="Normal"/>
    <w:link w:val="SubtitleChar"/>
    <w:autoRedefine/>
    <w:uiPriority w:val="11"/>
    <w:qFormat/>
    <w:rsid w:val="002437B8"/>
    <w:pPr>
      <w:numPr>
        <w:ilvl w:val="1"/>
      </w:numPr>
      <w:spacing w:after="0" w:line="240" w:lineRule="auto"/>
    </w:pPr>
    <w:rPr>
      <w:rFonts w:eastAsiaTheme="minorEastAsia"/>
      <w:b/>
      <w:caps/>
      <w:color w:val="5A5A5A" w:themeColor="text1" w:themeTint="A5"/>
      <w:spacing w:val="38"/>
      <w:sz w:val="32"/>
    </w:rPr>
  </w:style>
  <w:style w:type="character" w:customStyle="1" w:styleId="ParagraphNormalChar">
    <w:name w:val="Paragraph Normal Char"/>
    <w:basedOn w:val="DefaultParagraphFont"/>
    <w:link w:val="ParagraphNormal"/>
    <w:rsid w:val="00BC658F"/>
    <w:rPr>
      <w:rFonts w:cs="Tahoma"/>
      <w:color w:val="000000" w:themeColor="text1"/>
    </w:rPr>
  </w:style>
  <w:style w:type="character" w:customStyle="1" w:styleId="SubtitleChar">
    <w:name w:val="Subtitle Char"/>
    <w:basedOn w:val="DefaultParagraphFont"/>
    <w:link w:val="Subtitle"/>
    <w:uiPriority w:val="11"/>
    <w:rsid w:val="002437B8"/>
    <w:rPr>
      <w:rFonts w:eastAsiaTheme="minorEastAsia"/>
      <w:b/>
      <w:caps/>
      <w:color w:val="5A5A5A" w:themeColor="text1" w:themeTint="A5"/>
      <w:spacing w:val="38"/>
      <w:sz w:val="32"/>
    </w:rPr>
  </w:style>
  <w:style w:type="character" w:customStyle="1" w:styleId="Heading4Char">
    <w:name w:val="Heading 4 Char"/>
    <w:basedOn w:val="DefaultParagraphFont"/>
    <w:link w:val="Heading4"/>
    <w:uiPriority w:val="9"/>
    <w:rsid w:val="00A76F3C"/>
    <w:rPr>
      <w:rFonts w:asciiTheme="majorHAnsi" w:eastAsiaTheme="majorEastAsia" w:hAnsiTheme="majorHAnsi" w:cstheme="majorBidi"/>
      <w:i/>
      <w:iCs/>
      <w:color w:val="A9141A" w:themeColor="accent1" w:themeShade="BF"/>
    </w:rPr>
  </w:style>
  <w:style w:type="paragraph" w:styleId="Quote">
    <w:name w:val="Quote"/>
    <w:basedOn w:val="Normal"/>
    <w:next w:val="Normal"/>
    <w:link w:val="QuoteChar"/>
    <w:uiPriority w:val="29"/>
    <w:rsid w:val="00EC3EB0"/>
    <w:pPr>
      <w:spacing w:before="200"/>
      <w:ind w:left="864" w:right="864"/>
      <w:jc w:val="center"/>
    </w:pPr>
    <w:rPr>
      <w:rFonts w:ascii="Better Times" w:hAnsi="Better Times"/>
      <w:iCs/>
      <w:color w:val="404040" w:themeColor="text1" w:themeTint="BF"/>
      <w:sz w:val="72"/>
    </w:rPr>
  </w:style>
  <w:style w:type="character" w:customStyle="1" w:styleId="QuoteChar">
    <w:name w:val="Quote Char"/>
    <w:basedOn w:val="DefaultParagraphFont"/>
    <w:link w:val="Quote"/>
    <w:uiPriority w:val="29"/>
    <w:rsid w:val="00EC3EB0"/>
    <w:rPr>
      <w:rFonts w:ascii="Better Times" w:hAnsi="Better Times"/>
      <w:iCs/>
      <w:color w:val="404040" w:themeColor="text1" w:themeTint="BF"/>
      <w:sz w:val="72"/>
    </w:rPr>
  </w:style>
  <w:style w:type="character" w:customStyle="1" w:styleId="Heading5Char">
    <w:name w:val="Heading 5 Char"/>
    <w:basedOn w:val="DefaultParagraphFont"/>
    <w:link w:val="Heading5"/>
    <w:uiPriority w:val="9"/>
    <w:rsid w:val="0001168D"/>
    <w:rPr>
      <w:rFonts w:asciiTheme="majorHAnsi" w:eastAsiaTheme="majorEastAsia" w:hAnsiTheme="majorHAnsi" w:cstheme="majorBidi"/>
      <w:color w:val="A9141A" w:themeColor="accent1" w:themeShade="BF"/>
    </w:rPr>
  </w:style>
  <w:style w:type="character" w:styleId="IntenseReference">
    <w:name w:val="Intense Reference"/>
    <w:basedOn w:val="DefaultParagraphFont"/>
    <w:uiPriority w:val="32"/>
    <w:rsid w:val="0001168D"/>
    <w:rPr>
      <w:b/>
      <w:bCs/>
      <w:smallCaps/>
      <w:color w:val="E31B23" w:themeColor="accent1"/>
      <w:spacing w:val="5"/>
    </w:rPr>
  </w:style>
  <w:style w:type="paragraph" w:customStyle="1" w:styleId="Header1-Grey">
    <w:name w:val="Header 1 - Grey"/>
    <w:basedOn w:val="Heading1"/>
    <w:link w:val="Header1-GreyChar"/>
    <w:autoRedefine/>
    <w:qFormat/>
    <w:rsid w:val="00EB4D78"/>
    <w:rPr>
      <w:color w:val="808080" w:themeColor="background1" w:themeShade="80"/>
    </w:rPr>
  </w:style>
  <w:style w:type="paragraph" w:customStyle="1" w:styleId="Header2red">
    <w:name w:val="Header2_red"/>
    <w:basedOn w:val="Heading1"/>
    <w:link w:val="Header2redChar"/>
    <w:qFormat/>
    <w:rsid w:val="00EB4D78"/>
    <w:rPr>
      <w:sz w:val="36"/>
    </w:rPr>
  </w:style>
  <w:style w:type="character" w:customStyle="1" w:styleId="Header1-GreyChar">
    <w:name w:val="Header 1 - Grey Char"/>
    <w:basedOn w:val="Heading1Char"/>
    <w:link w:val="Header1-Grey"/>
    <w:rsid w:val="00EB4D78"/>
    <w:rPr>
      <w:rFonts w:ascii="Calibri" w:eastAsiaTheme="majorEastAsia" w:hAnsi="Calibri" w:cstheme="majorBidi"/>
      <w:b/>
      <w:color w:val="808080" w:themeColor="background1" w:themeShade="80"/>
      <w:spacing w:val="-18"/>
      <w:sz w:val="56"/>
      <w:szCs w:val="144"/>
    </w:rPr>
  </w:style>
  <w:style w:type="paragraph" w:customStyle="1" w:styleId="Header2grey">
    <w:name w:val="Header2_grey"/>
    <w:basedOn w:val="Header2red"/>
    <w:link w:val="Header2greyChar"/>
    <w:autoRedefine/>
    <w:qFormat/>
    <w:rsid w:val="00EB4D78"/>
    <w:rPr>
      <w:rFonts w:asciiTheme="minorHAnsi" w:hAnsiTheme="minorHAnsi" w:cstheme="minorHAnsi"/>
      <w:color w:val="808080" w:themeColor="background1" w:themeShade="80"/>
    </w:rPr>
  </w:style>
  <w:style w:type="character" w:customStyle="1" w:styleId="Header2redChar">
    <w:name w:val="Header2_red Char"/>
    <w:basedOn w:val="Heading1Char"/>
    <w:link w:val="Header2red"/>
    <w:rsid w:val="00EB4D78"/>
    <w:rPr>
      <w:rFonts w:ascii="Calibri" w:eastAsiaTheme="majorEastAsia" w:hAnsi="Calibri" w:cstheme="majorBidi"/>
      <w:b/>
      <w:color w:val="E31B23"/>
      <w:spacing w:val="-18"/>
      <w:sz w:val="36"/>
      <w:szCs w:val="144"/>
    </w:rPr>
  </w:style>
  <w:style w:type="paragraph" w:customStyle="1" w:styleId="paragraphlargeRED">
    <w:name w:val="paragraph large RED"/>
    <w:basedOn w:val="Header2red"/>
    <w:link w:val="paragraphlargeREDChar"/>
    <w:autoRedefine/>
    <w:qFormat/>
    <w:rsid w:val="00B57B3B"/>
    <w:rPr>
      <w:rFonts w:asciiTheme="majorHAnsi" w:hAnsiTheme="majorHAnsi"/>
      <w:b w:val="0"/>
      <w:spacing w:val="-6"/>
      <w:sz w:val="32"/>
    </w:rPr>
  </w:style>
  <w:style w:type="character" w:customStyle="1" w:styleId="Header2greyChar">
    <w:name w:val="Header2_grey Char"/>
    <w:basedOn w:val="Header2redChar"/>
    <w:link w:val="Header2grey"/>
    <w:rsid w:val="00EB4D78"/>
    <w:rPr>
      <w:rFonts w:ascii="Calibri" w:eastAsiaTheme="majorEastAsia" w:hAnsi="Calibri" w:cstheme="minorHAnsi"/>
      <w:b/>
      <w:color w:val="808080" w:themeColor="background1" w:themeShade="80"/>
      <w:spacing w:val="-18"/>
      <w:sz w:val="36"/>
      <w:szCs w:val="144"/>
    </w:rPr>
  </w:style>
  <w:style w:type="paragraph" w:customStyle="1" w:styleId="paragraphlargeGrey">
    <w:name w:val="paragraph large Grey"/>
    <w:basedOn w:val="paragraphlargeRED"/>
    <w:link w:val="paragraphlargeGreyChar"/>
    <w:qFormat/>
    <w:rsid w:val="00B57B3B"/>
    <w:rPr>
      <w:color w:val="808080" w:themeColor="background1" w:themeShade="80"/>
    </w:rPr>
  </w:style>
  <w:style w:type="character" w:customStyle="1" w:styleId="paragraphlargeREDChar">
    <w:name w:val="paragraph large RED Char"/>
    <w:basedOn w:val="Header2redChar"/>
    <w:link w:val="paragraphlargeRED"/>
    <w:rsid w:val="00B57B3B"/>
    <w:rPr>
      <w:rFonts w:asciiTheme="majorHAnsi" w:eastAsiaTheme="majorEastAsia" w:hAnsiTheme="majorHAnsi" w:cstheme="majorBidi"/>
      <w:b w:val="0"/>
      <w:color w:val="E31B23"/>
      <w:spacing w:val="-6"/>
      <w:sz w:val="32"/>
      <w:szCs w:val="144"/>
    </w:rPr>
  </w:style>
  <w:style w:type="character" w:customStyle="1" w:styleId="paragraphlargeGreyChar">
    <w:name w:val="paragraph large Grey Char"/>
    <w:basedOn w:val="paragraphlargeREDChar"/>
    <w:link w:val="paragraphlargeGrey"/>
    <w:rsid w:val="00B57B3B"/>
    <w:rPr>
      <w:rFonts w:asciiTheme="majorHAnsi" w:eastAsiaTheme="majorEastAsia" w:hAnsiTheme="majorHAnsi" w:cstheme="majorBidi"/>
      <w:b w:val="0"/>
      <w:color w:val="808080" w:themeColor="background1" w:themeShade="80"/>
      <w:spacing w:val="-6"/>
      <w:sz w:val="32"/>
      <w:szCs w:val="144"/>
    </w:rPr>
  </w:style>
  <w:style w:type="paragraph" w:styleId="FootnoteText">
    <w:name w:val="footnote text"/>
    <w:basedOn w:val="Normal"/>
    <w:link w:val="FootnoteTextChar"/>
    <w:uiPriority w:val="99"/>
    <w:semiHidden/>
    <w:unhideWhenUsed/>
    <w:rsid w:val="00C94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17C"/>
    <w:rPr>
      <w:sz w:val="20"/>
      <w:szCs w:val="20"/>
    </w:rPr>
  </w:style>
  <w:style w:type="character" w:styleId="FootnoteReference">
    <w:name w:val="footnote reference"/>
    <w:basedOn w:val="DefaultParagraphFont"/>
    <w:uiPriority w:val="99"/>
    <w:semiHidden/>
    <w:unhideWhenUsed/>
    <w:rsid w:val="00C9417C"/>
    <w:rPr>
      <w:vertAlign w:val="superscript"/>
    </w:rPr>
  </w:style>
  <w:style w:type="character" w:styleId="CommentReference">
    <w:name w:val="annotation reference"/>
    <w:basedOn w:val="DefaultParagraphFont"/>
    <w:uiPriority w:val="99"/>
    <w:semiHidden/>
    <w:unhideWhenUsed/>
    <w:rsid w:val="005427BA"/>
    <w:rPr>
      <w:sz w:val="16"/>
      <w:szCs w:val="16"/>
    </w:rPr>
  </w:style>
  <w:style w:type="paragraph" w:styleId="CommentText">
    <w:name w:val="annotation text"/>
    <w:basedOn w:val="Normal"/>
    <w:link w:val="CommentTextChar"/>
    <w:uiPriority w:val="99"/>
    <w:unhideWhenUsed/>
    <w:rsid w:val="005427BA"/>
    <w:pPr>
      <w:spacing w:line="240" w:lineRule="auto"/>
    </w:pPr>
    <w:rPr>
      <w:sz w:val="20"/>
      <w:szCs w:val="20"/>
    </w:rPr>
  </w:style>
  <w:style w:type="character" w:customStyle="1" w:styleId="CommentTextChar">
    <w:name w:val="Comment Text Char"/>
    <w:basedOn w:val="DefaultParagraphFont"/>
    <w:link w:val="CommentText"/>
    <w:uiPriority w:val="99"/>
    <w:rsid w:val="005427BA"/>
    <w:rPr>
      <w:sz w:val="20"/>
      <w:szCs w:val="20"/>
    </w:rPr>
  </w:style>
  <w:style w:type="paragraph" w:styleId="CommentSubject">
    <w:name w:val="annotation subject"/>
    <w:basedOn w:val="CommentText"/>
    <w:next w:val="CommentText"/>
    <w:link w:val="CommentSubjectChar"/>
    <w:uiPriority w:val="99"/>
    <w:semiHidden/>
    <w:unhideWhenUsed/>
    <w:rsid w:val="005427BA"/>
    <w:rPr>
      <w:b/>
      <w:bCs/>
    </w:rPr>
  </w:style>
  <w:style w:type="character" w:customStyle="1" w:styleId="CommentSubjectChar">
    <w:name w:val="Comment Subject Char"/>
    <w:basedOn w:val="CommentTextChar"/>
    <w:link w:val="CommentSubject"/>
    <w:uiPriority w:val="99"/>
    <w:semiHidden/>
    <w:rsid w:val="005427BA"/>
    <w:rPr>
      <w:b/>
      <w:bCs/>
      <w:sz w:val="20"/>
      <w:szCs w:val="20"/>
    </w:rPr>
  </w:style>
  <w:style w:type="character" w:customStyle="1" w:styleId="cf01">
    <w:name w:val="cf01"/>
    <w:basedOn w:val="DefaultParagraphFont"/>
    <w:rsid w:val="00C5399C"/>
    <w:rPr>
      <w:rFonts w:ascii="Segoe UI" w:hAnsi="Segoe UI" w:cs="Segoe UI" w:hint="default"/>
      <w:sz w:val="18"/>
      <w:szCs w:val="18"/>
    </w:rPr>
  </w:style>
  <w:style w:type="paragraph" w:styleId="Revision">
    <w:name w:val="Revision"/>
    <w:hidden/>
    <w:uiPriority w:val="99"/>
    <w:semiHidden/>
    <w:rsid w:val="00480629"/>
    <w:pPr>
      <w:spacing w:after="0" w:line="240" w:lineRule="auto"/>
    </w:pPr>
  </w:style>
  <w:style w:type="table" w:styleId="TableGrid">
    <w:name w:val="Table Grid"/>
    <w:basedOn w:val="TableNormal"/>
    <w:uiPriority w:val="39"/>
    <w:rsid w:val="0096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5848267499520113msolistparagraph">
    <w:name w:val="m_-5285848267499520113msolistparagraph"/>
    <w:basedOn w:val="Normal"/>
    <w:rsid w:val="00CF664F"/>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am@volunteeringtas.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olunteeringtas.org.au/for-organis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i3HrqsWooZ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olunteeringta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T">
      <a:dk1>
        <a:sysClr val="windowText" lastClr="000000"/>
      </a:dk1>
      <a:lt1>
        <a:sysClr val="window" lastClr="FFFFFF"/>
      </a:lt1>
      <a:dk2>
        <a:srgbClr val="595959"/>
      </a:dk2>
      <a:lt2>
        <a:srgbClr val="F2F2F2"/>
      </a:lt2>
      <a:accent1>
        <a:srgbClr val="E31B23"/>
      </a:accent1>
      <a:accent2>
        <a:srgbClr val="595959"/>
      </a:accent2>
      <a:accent3>
        <a:srgbClr val="7F7F7F"/>
      </a:accent3>
      <a:accent4>
        <a:srgbClr val="E31B23"/>
      </a:accent4>
      <a:accent5>
        <a:srgbClr val="E31B23"/>
      </a:accent5>
      <a:accent6>
        <a:srgbClr val="E31B23"/>
      </a:accent6>
      <a:hlink>
        <a:srgbClr val="7F7F7F"/>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1E25A3A2BFB547A1C7C1FE2EFA6671" ma:contentTypeVersion="12" ma:contentTypeDescription="Create a new document." ma:contentTypeScope="" ma:versionID="3b4c4c7e535b7cb6829f3ddc5c1c5d4f">
  <xsd:schema xmlns:xsd="http://www.w3.org/2001/XMLSchema" xmlns:xs="http://www.w3.org/2001/XMLSchema" xmlns:p="http://schemas.microsoft.com/office/2006/metadata/properties" xmlns:ns2="787fc6ea-142a-412a-821a-3fe46be49b39" xmlns:ns3="2b7837e7-0eb8-4fcb-95a6-f1b3c1c02ab8" targetNamespace="http://schemas.microsoft.com/office/2006/metadata/properties" ma:root="true" ma:fieldsID="c6895b8cc99212a05423aa0ff6a89651" ns2:_="" ns3:_="">
    <xsd:import namespace="787fc6ea-142a-412a-821a-3fe46be49b39"/>
    <xsd:import namespace="2b7837e7-0eb8-4fcb-95a6-f1b3c1c02a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fc6ea-142a-412a-821a-3fe46be49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837e7-0eb8-4fcb-95a6-f1b3c1c02a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b7837e7-0eb8-4fcb-95a6-f1b3c1c02ab8">
      <UserInfo>
        <DisplayName>Ruth Osborne</DisplayName>
        <AccountId>712</AccountId>
        <AccountType/>
      </UserInfo>
      <UserInfo>
        <DisplayName>Mel Blake</DisplayName>
        <AccountId>731</AccountId>
        <AccountType/>
      </UserInfo>
    </SharedWithUsers>
  </documentManagement>
</p:properties>
</file>

<file path=customXml/itemProps1.xml><?xml version="1.0" encoding="utf-8"?>
<ds:datastoreItem xmlns:ds="http://schemas.openxmlformats.org/officeDocument/2006/customXml" ds:itemID="{57F10086-21E9-420C-85BB-086C5F05353E}">
  <ds:schemaRefs>
    <ds:schemaRef ds:uri="http://schemas.openxmlformats.org/officeDocument/2006/bibliography"/>
  </ds:schemaRefs>
</ds:datastoreItem>
</file>

<file path=customXml/itemProps2.xml><?xml version="1.0" encoding="utf-8"?>
<ds:datastoreItem xmlns:ds="http://schemas.openxmlformats.org/officeDocument/2006/customXml" ds:itemID="{151FE5C5-6490-4654-9ED9-A3A2D0789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fc6ea-142a-412a-821a-3fe46be49b39"/>
    <ds:schemaRef ds:uri="2b7837e7-0eb8-4fcb-95a6-f1b3c1c0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53FE2-970D-4D86-8B2F-20E8AC82DE75}">
  <ds:schemaRefs>
    <ds:schemaRef ds:uri="http://schemas.microsoft.com/sharepoint/v3/contenttype/forms"/>
  </ds:schemaRefs>
</ds:datastoreItem>
</file>

<file path=customXml/itemProps4.xml><?xml version="1.0" encoding="utf-8"?>
<ds:datastoreItem xmlns:ds="http://schemas.openxmlformats.org/officeDocument/2006/customXml" ds:itemID="{B177256B-21F5-4A2E-9D22-B17D2AC0764F}">
  <ds:schemaRefs>
    <ds:schemaRef ds:uri="http://schemas.microsoft.com/office/2006/metadata/properties"/>
    <ds:schemaRef ds:uri="2b7837e7-0eb8-4fcb-95a6-f1b3c1c02ab8"/>
    <ds:schemaRef ds:uri="787fc6ea-142a-412a-821a-3fe46be49b39"/>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Links>
    <vt:vector size="24" baseType="variant">
      <vt:variant>
        <vt:i4>6750259</vt:i4>
      </vt:variant>
      <vt:variant>
        <vt:i4>9</vt:i4>
      </vt:variant>
      <vt:variant>
        <vt:i4>0</vt:i4>
      </vt:variant>
      <vt:variant>
        <vt:i4>5</vt:i4>
      </vt:variant>
      <vt:variant>
        <vt:lpwstr>http://www.volunteeringtas.org.au/</vt:lpwstr>
      </vt:variant>
      <vt:variant>
        <vt:lpwstr/>
      </vt:variant>
      <vt:variant>
        <vt:i4>5505057</vt:i4>
      </vt:variant>
      <vt:variant>
        <vt:i4>6</vt:i4>
      </vt:variant>
      <vt:variant>
        <vt:i4>0</vt:i4>
      </vt:variant>
      <vt:variant>
        <vt:i4>5</vt:i4>
      </vt:variant>
      <vt:variant>
        <vt:lpwstr>mailto:team@volunteeringtas.org.au</vt:lpwstr>
      </vt:variant>
      <vt:variant>
        <vt:lpwstr/>
      </vt:variant>
      <vt:variant>
        <vt:i4>1769554</vt:i4>
      </vt:variant>
      <vt:variant>
        <vt:i4>3</vt:i4>
      </vt:variant>
      <vt:variant>
        <vt:i4>0</vt:i4>
      </vt:variant>
      <vt:variant>
        <vt:i4>5</vt:i4>
      </vt:variant>
      <vt:variant>
        <vt:lpwstr>https://volunteeringtas.org.au/for-organisations/</vt:lpwstr>
      </vt:variant>
      <vt:variant>
        <vt:lpwstr/>
      </vt:variant>
      <vt:variant>
        <vt:i4>4587603</vt:i4>
      </vt:variant>
      <vt:variant>
        <vt:i4>0</vt:i4>
      </vt:variant>
      <vt:variant>
        <vt:i4>0</vt:i4>
      </vt:variant>
      <vt:variant>
        <vt:i4>5</vt:i4>
      </vt:variant>
      <vt:variant>
        <vt:lpwstr>https://youtu.be/i3HrqsWooZo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Vivarelli</dc:creator>
  <cp:keywords/>
  <dc:description/>
  <cp:lastModifiedBy>Bridget Delaney</cp:lastModifiedBy>
  <cp:revision>2</cp:revision>
  <dcterms:created xsi:type="dcterms:W3CDTF">2024-07-01T05:45:00Z</dcterms:created>
  <dcterms:modified xsi:type="dcterms:W3CDTF">2024-07-01T05:45:00Z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0x010100981E25A3A2BFB547A1C7C1FE2EFA6671</vt:lpwstr>
  </property>
  <property fmtid="{D5CDD505-2E9C-101B-9397-08002B2CF9AE}" pid="3" name="MediaServiceImageTags">
    <vt:lpwstr/>
  </property>
</Properties>
</file>