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61625285"/>
    <w:p w14:paraId="573188DA" w14:textId="30A60352" w:rsidR="004F4CFE" w:rsidRPr="00F1570A" w:rsidRDefault="00B34FD6" w:rsidP="00EC6888">
      <w:pPr>
        <w:pStyle w:val="HeadingL1"/>
      </w:pPr>
      <w:r w:rsidRPr="00B34FD6">
        <w:rPr>
          <w:i/>
          <w:iCs/>
          <w:noProof/>
          <w:color w:val="E31B23" w:themeColor="accent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751ED8E" wp14:editId="076625C8">
                <wp:simplePos x="0" y="0"/>
                <wp:positionH relativeFrom="margin">
                  <wp:posOffset>8255</wp:posOffset>
                </wp:positionH>
                <wp:positionV relativeFrom="paragraph">
                  <wp:posOffset>-405812</wp:posOffset>
                </wp:positionV>
                <wp:extent cx="2951356" cy="1404620"/>
                <wp:effectExtent l="0" t="0" r="20955" b="14605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3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1905" w14:textId="77777777" w:rsidR="00FF0B1C" w:rsidRDefault="00FF0B1C" w:rsidP="00B34FD6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Tip: </w:t>
                            </w:r>
                            <w:r w:rsidRPr="004F4CFE">
                              <w:rPr>
                                <w:i/>
                                <w:iCs/>
                                <w:color w:val="E31B23" w:themeColor="accent4"/>
                              </w:rPr>
                              <w:t>Include this form on your club’s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1E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-31.95pt;width:232.4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" strokecolor="#e31b23 [3207]">
                <v:textbox style="mso-fit-shape-to-text:t">
                  <w:txbxContent>
                    <w:p w14:paraId="2DAA1905" w14:textId="77777777" w:rsidR="00FF0B1C" w:rsidRDefault="00FF0B1C" w:rsidP="00B34FD6">
                      <w:pPr>
                        <w:spacing w:after="0"/>
                      </w:pPr>
                      <w:r>
                        <w:rPr>
                          <w:i/>
                          <w:iCs/>
                          <w:color w:val="E31B23" w:themeColor="accent4"/>
                        </w:rPr>
                        <w:t xml:space="preserve">Tip: </w:t>
                      </w:r>
                      <w:r w:rsidRPr="004F4CFE">
                        <w:rPr>
                          <w:i/>
                          <w:iCs/>
                          <w:color w:val="E31B23" w:themeColor="accent4"/>
                        </w:rPr>
                        <w:t>Include this form on your club’s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CFE" w:rsidRPr="00F1570A">
        <w:t xml:space="preserve">Volunteer </w:t>
      </w:r>
      <w:r w:rsidR="004F4CFE">
        <w:t>Reimbursement Claim Form</w: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02C73AD" wp14:editId="74C421B3">
                <wp:simplePos x="0" y="0"/>
                <wp:positionH relativeFrom="margin">
                  <wp:posOffset>0</wp:posOffset>
                </wp:positionH>
                <wp:positionV relativeFrom="paragraph">
                  <wp:posOffset>-1256665</wp:posOffset>
                </wp:positionV>
                <wp:extent cx="2133600" cy="720000"/>
                <wp:effectExtent l="0" t="0" r="0" b="444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20000"/>
                          <a:chOff x="0" y="0"/>
                          <a:chExt cx="2133600" cy="720000"/>
                        </a:xfrm>
                      </wpg:grpSpPr>
                      <wps:wsp>
                        <wps:cNvPr id="4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72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3DFD9" w14:textId="6AD13515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Reimbursement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Picture 4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4922" b="4174"/>
                          <a:stretch/>
                        </pic:blipFill>
                        <pic:spPr bwMode="auto">
                          <a:xfrm>
                            <a:off x="0" y="104079"/>
                            <a:ext cx="50355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2C73AD" id="Group 473" o:spid="_x0000_s1027" style="position:absolute;margin-left:0;margin-top:-98.95pt;width:168pt;height:56.7pt;z-index:251778048;mso-position-horizontal-relative:margin" coordsize="2133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">
                <v:shape id="_x0000_s1028" type="#_x0000_t202" style="position:absolute;width:2133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" fillcolor="#7f7f7f [3206]" stroked="f">
                  <v:textbox>
                    <w:txbxContent>
                      <w:p w14:paraId="1013DFD9" w14:textId="6AD13515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Reimbursement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5" o:spid="_x0000_s1029" type="#_x0000_t75" style="position:absolute;top:1040;width:5035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">
                  <v:imagedata r:id="rId13" o:title="" croptop="1f" cropbottom="2735f" cropleft="1f" cropright="3226f"/>
                </v:shape>
                <w10:wrap anchorx="margin"/>
              </v:group>
            </w:pict>
          </mc:Fallback>
        </mc:AlternateContent>
      </w:r>
      <w:bookmarkEnd w:id="0"/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none" w:sz="0" w:space="0" w:color="auto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1559"/>
        <w:gridCol w:w="4536"/>
        <w:gridCol w:w="993"/>
        <w:gridCol w:w="2550"/>
      </w:tblGrid>
      <w:tr w:rsidR="00B34FD6" w:rsidRPr="00076275" w14:paraId="7FD85D63" w14:textId="77777777" w:rsidTr="0046633C">
        <w:tc>
          <w:tcPr>
            <w:tcW w:w="9638" w:type="dxa"/>
            <w:gridSpan w:val="4"/>
            <w:shd w:val="clear" w:color="auto" w:fill="E31B23" w:themeFill="accent5"/>
          </w:tcPr>
          <w:p w14:paraId="7EB4F999" w14:textId="6DE17818" w:rsidR="00B34FD6" w:rsidRPr="00076275" w:rsidRDefault="00B34FD6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Volunteer Details</w:t>
            </w:r>
          </w:p>
        </w:tc>
      </w:tr>
      <w:tr w:rsidR="00B34FD6" w14:paraId="3B11ECB0" w14:textId="77777777" w:rsidTr="0046633C">
        <w:tc>
          <w:tcPr>
            <w:tcW w:w="1559" w:type="dxa"/>
            <w:shd w:val="clear" w:color="auto" w:fill="F2F2F2" w:themeFill="background1" w:themeFillShade="F2"/>
          </w:tcPr>
          <w:p w14:paraId="2A839414" w14:textId="77777777" w:rsidR="00B34FD6" w:rsidRPr="00076275" w:rsidRDefault="00B34FD6" w:rsidP="00FF0B1C">
            <w:pPr>
              <w:pStyle w:val="TableText"/>
              <w:rPr>
                <w:b/>
                <w:bCs/>
              </w:rPr>
            </w:pPr>
            <w:r w:rsidRPr="00076275">
              <w:rPr>
                <w:b/>
                <w:bCs/>
              </w:rPr>
              <w:t>Name</w:t>
            </w:r>
          </w:p>
        </w:tc>
        <w:tc>
          <w:tcPr>
            <w:tcW w:w="4536" w:type="dxa"/>
            <w:shd w:val="clear" w:color="auto" w:fill="FFFFFF" w:themeFill="background1"/>
          </w:tcPr>
          <w:p w14:paraId="01379632" w14:textId="77777777" w:rsidR="00B34FD6" w:rsidRPr="00482D87" w:rsidRDefault="00B34FD6" w:rsidP="00FF0B1C">
            <w:pPr>
              <w:pStyle w:val="TableText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C89B509" w14:textId="00A67D89" w:rsidR="00B34FD6" w:rsidRPr="00482D87" w:rsidRDefault="00B34FD6" w:rsidP="00FF0B1C">
            <w:pPr>
              <w:pStyle w:val="TableText"/>
            </w:pPr>
            <w:r>
              <w:rPr>
                <w:b/>
                <w:bCs/>
              </w:rPr>
              <w:t>Date</w:t>
            </w:r>
          </w:p>
        </w:tc>
        <w:tc>
          <w:tcPr>
            <w:tcW w:w="2550" w:type="dxa"/>
            <w:shd w:val="clear" w:color="auto" w:fill="FFFFFF" w:themeFill="background1"/>
          </w:tcPr>
          <w:p w14:paraId="14D49983" w14:textId="41414D19" w:rsidR="00B34FD6" w:rsidRPr="00482D87" w:rsidRDefault="00B34FD6" w:rsidP="00FF0B1C">
            <w:pPr>
              <w:pStyle w:val="TableText"/>
            </w:pPr>
          </w:p>
        </w:tc>
      </w:tr>
      <w:tr w:rsidR="00B34FD6" w14:paraId="67B26333" w14:textId="77777777" w:rsidTr="0046633C">
        <w:tc>
          <w:tcPr>
            <w:tcW w:w="9638" w:type="dxa"/>
            <w:gridSpan w:val="4"/>
            <w:shd w:val="clear" w:color="auto" w:fill="auto"/>
          </w:tcPr>
          <w:p w14:paraId="03622858" w14:textId="19931C88" w:rsidR="00B34FD6" w:rsidRPr="00482D87" w:rsidRDefault="00B34FD6" w:rsidP="00FF0B1C">
            <w:pPr>
              <w:pStyle w:val="TableText"/>
            </w:pPr>
            <w:r w:rsidRPr="00B34FD6">
              <w:t>The below statement represents an accurate account of my expenses in carrying out my assigned volunteer duties. Receipts are attached for specific items.</w:t>
            </w:r>
          </w:p>
        </w:tc>
      </w:tr>
    </w:tbl>
    <w:p w14:paraId="3B1D09E4" w14:textId="36FC5367" w:rsidR="004F4CFE" w:rsidRDefault="004F4CFE" w:rsidP="004F4CFE">
      <w:pPr>
        <w:pStyle w:val="BodyText"/>
        <w:rPr>
          <w:lang w:bidi="en-US"/>
        </w:rPr>
      </w:pPr>
    </w:p>
    <w:tbl>
      <w:tblPr>
        <w:tblStyle w:val="TableGrid"/>
        <w:tblW w:w="0" w:type="auto"/>
        <w:tblBorders>
          <w:top w:val="single" w:sz="4" w:space="0" w:color="DADADA" w:themeColor="background2" w:themeShade="E6"/>
          <w:left w:val="single" w:sz="4" w:space="0" w:color="DADADA" w:themeColor="background2" w:themeShade="E6"/>
          <w:bottom w:val="single" w:sz="4" w:space="0" w:color="DADADA" w:themeColor="background2" w:themeShade="E6"/>
          <w:right w:val="single" w:sz="4" w:space="0" w:color="DADADA" w:themeColor="background2" w:themeShade="E6"/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1771"/>
        <w:gridCol w:w="1625"/>
      </w:tblGrid>
      <w:tr w:rsidR="00B34FD6" w:rsidRPr="00B34FD6" w14:paraId="66636FA2" w14:textId="77777777" w:rsidTr="00B34FD6">
        <w:trPr>
          <w:trHeight w:hRule="exact" w:val="751"/>
        </w:trPr>
        <w:tc>
          <w:tcPr>
            <w:tcW w:w="1555" w:type="dxa"/>
            <w:shd w:val="clear" w:color="auto" w:fill="D9D9D9" w:themeFill="background1" w:themeFillShade="D9"/>
          </w:tcPr>
          <w:p w14:paraId="338B050F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Date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74DD32A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Item/Description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7FAAF471" w14:textId="0203B100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Receipt</w:t>
            </w:r>
            <w:r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br/>
            </w:r>
            <w:r w:rsidRPr="00B34FD6">
              <w:rPr>
                <w:b/>
                <w:bCs/>
              </w:rPr>
              <w:t>Invoice N</w:t>
            </w:r>
            <w:r>
              <w:rPr>
                <w:b/>
                <w:bCs/>
              </w:rPr>
              <w:t>o.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C709726" w14:textId="248D140A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>
              <w:rPr>
                <w:b/>
                <w:bCs/>
              </w:rPr>
              <w:t>$ Amount</w:t>
            </w:r>
          </w:p>
        </w:tc>
      </w:tr>
      <w:tr w:rsidR="00B34FD6" w:rsidRPr="004570C2" w14:paraId="3FD88488" w14:textId="77777777" w:rsidTr="00B34FD6">
        <w:trPr>
          <w:trHeight w:hRule="exact" w:val="454"/>
        </w:trPr>
        <w:tc>
          <w:tcPr>
            <w:tcW w:w="1555" w:type="dxa"/>
          </w:tcPr>
          <w:p w14:paraId="0FBE8A19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1BC4984F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6013BD27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704C72AF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64AF3EC4" w14:textId="77777777" w:rsidTr="00B34FD6">
        <w:trPr>
          <w:trHeight w:hRule="exact" w:val="454"/>
        </w:trPr>
        <w:tc>
          <w:tcPr>
            <w:tcW w:w="1555" w:type="dxa"/>
          </w:tcPr>
          <w:p w14:paraId="7061310A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5BA35274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239F15DE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2916A471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32551370" w14:textId="77777777" w:rsidTr="00B34FD6">
        <w:trPr>
          <w:trHeight w:hRule="exact" w:val="454"/>
        </w:trPr>
        <w:tc>
          <w:tcPr>
            <w:tcW w:w="1555" w:type="dxa"/>
          </w:tcPr>
          <w:p w14:paraId="3207DC7D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72A287D7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60423A8A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67CCAEA6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28A48C32" w14:textId="77777777" w:rsidTr="00B34FD6">
        <w:trPr>
          <w:trHeight w:hRule="exact" w:val="454"/>
        </w:trPr>
        <w:tc>
          <w:tcPr>
            <w:tcW w:w="1555" w:type="dxa"/>
          </w:tcPr>
          <w:p w14:paraId="04D77034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57F83D6D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695963D3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25577EB4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49DDAAE8" w14:textId="77777777" w:rsidTr="00B34FD6">
        <w:trPr>
          <w:trHeight w:hRule="exact" w:val="454"/>
        </w:trPr>
        <w:tc>
          <w:tcPr>
            <w:tcW w:w="1555" w:type="dxa"/>
          </w:tcPr>
          <w:p w14:paraId="4BA3149C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4A5A7239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0ADCCE7A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53E9C2A9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48BAA5F8" w14:textId="77777777" w:rsidTr="00B34FD6">
        <w:trPr>
          <w:trHeight w:hRule="exact" w:val="454"/>
        </w:trPr>
        <w:tc>
          <w:tcPr>
            <w:tcW w:w="1555" w:type="dxa"/>
          </w:tcPr>
          <w:p w14:paraId="57F25421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06926BA1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3A37B9B5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06DC33C4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3EBEDFD2" w14:textId="77777777" w:rsidTr="00B34FD6">
        <w:trPr>
          <w:trHeight w:hRule="exact" w:val="454"/>
        </w:trPr>
        <w:tc>
          <w:tcPr>
            <w:tcW w:w="1555" w:type="dxa"/>
          </w:tcPr>
          <w:p w14:paraId="3B7DE4AD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67BA828F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792F8D40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304AC045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57A7C51E" w14:textId="77777777" w:rsidTr="00B34FD6">
        <w:trPr>
          <w:trHeight w:hRule="exact" w:val="454"/>
        </w:trPr>
        <w:tc>
          <w:tcPr>
            <w:tcW w:w="1555" w:type="dxa"/>
          </w:tcPr>
          <w:p w14:paraId="3B9D6371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1FFCABF6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771" w:type="dxa"/>
          </w:tcPr>
          <w:p w14:paraId="3B5DC1E7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16E483FA" w14:textId="77777777" w:rsidR="00B34FD6" w:rsidRPr="004570C2" w:rsidRDefault="00B34FD6" w:rsidP="00FF0B1C">
            <w:pPr>
              <w:spacing w:before="120" w:after="240"/>
              <w:rPr>
                <w:rFonts w:cstheme="minorHAnsi"/>
              </w:rPr>
            </w:pPr>
          </w:p>
        </w:tc>
      </w:tr>
      <w:tr w:rsidR="00B34FD6" w:rsidRPr="004570C2" w14:paraId="4FA50C98" w14:textId="77777777" w:rsidTr="00B34FD6">
        <w:trPr>
          <w:trHeight w:hRule="exact" w:val="454"/>
        </w:trPr>
        <w:tc>
          <w:tcPr>
            <w:tcW w:w="8003" w:type="dxa"/>
            <w:gridSpan w:val="3"/>
            <w:shd w:val="clear" w:color="auto" w:fill="D9D9D9" w:themeFill="background1" w:themeFillShade="D9"/>
          </w:tcPr>
          <w:p w14:paraId="254F5C6D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Total Expenses:</w:t>
            </w:r>
          </w:p>
        </w:tc>
        <w:tc>
          <w:tcPr>
            <w:tcW w:w="1625" w:type="dxa"/>
          </w:tcPr>
          <w:p w14:paraId="70999990" w14:textId="4E96DB48" w:rsidR="00B34FD6" w:rsidRPr="00DC0B2E" w:rsidRDefault="00DC0B2E" w:rsidP="00FF0B1C">
            <w:pPr>
              <w:spacing w:before="120" w:after="240"/>
              <w:rPr>
                <w:rFonts w:cstheme="minorHAnsi"/>
                <w:b/>
                <w:bCs/>
              </w:rPr>
            </w:pPr>
            <w:r w:rsidRPr="00DC0B2E">
              <w:rPr>
                <w:rFonts w:cstheme="minorHAnsi"/>
                <w:b/>
                <w:bCs/>
              </w:rPr>
              <w:t>$</w:t>
            </w:r>
          </w:p>
        </w:tc>
      </w:tr>
    </w:tbl>
    <w:p w14:paraId="09186F36" w14:textId="3A3B276F" w:rsidR="00B34FD6" w:rsidRDefault="00B34FD6" w:rsidP="004F4CFE">
      <w:pPr>
        <w:pStyle w:val="BodyText"/>
        <w:rPr>
          <w:lang w:bidi="en-US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none" w:sz="0" w:space="0" w:color="auto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4536"/>
        <w:gridCol w:w="5102"/>
      </w:tblGrid>
      <w:tr w:rsidR="00B34FD6" w:rsidRPr="00076275" w14:paraId="4230945A" w14:textId="77777777" w:rsidTr="0046633C">
        <w:tc>
          <w:tcPr>
            <w:tcW w:w="9638" w:type="dxa"/>
            <w:gridSpan w:val="2"/>
            <w:shd w:val="clear" w:color="auto" w:fill="B5B5B5" w:themeFill="background2" w:themeFillShade="BF"/>
          </w:tcPr>
          <w:p w14:paraId="753D0D35" w14:textId="1B57D97A" w:rsidR="00B34FD6" w:rsidRPr="00076275" w:rsidRDefault="00B34FD6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Reimbursement Approval </w:t>
            </w:r>
          </w:p>
        </w:tc>
      </w:tr>
      <w:tr w:rsidR="00B34FD6" w:rsidRPr="00B34FD6" w14:paraId="044695ED" w14:textId="77777777" w:rsidTr="004663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CB82253" w14:textId="7749B906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Name of club representative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1C6C5D5E" w14:textId="01866185" w:rsidR="00B34FD6" w:rsidRPr="00B34FD6" w:rsidRDefault="00B34FD6" w:rsidP="00B34FD6">
            <w:pPr>
              <w:pStyle w:val="TableText"/>
            </w:pPr>
          </w:p>
        </w:tc>
      </w:tr>
      <w:tr w:rsidR="00B34FD6" w:rsidRPr="00B34FD6" w14:paraId="5F008B32" w14:textId="77777777" w:rsidTr="004663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35859DF" w14:textId="009A5308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Signature of club representative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063CA131" w14:textId="77777777" w:rsidR="00B34FD6" w:rsidRPr="00B34FD6" w:rsidRDefault="00B34FD6" w:rsidP="00B34FD6">
            <w:pPr>
              <w:pStyle w:val="TableText"/>
            </w:pPr>
          </w:p>
        </w:tc>
      </w:tr>
      <w:tr w:rsidR="00B34FD6" w:rsidRPr="00B34FD6" w14:paraId="595B42B5" w14:textId="77777777" w:rsidTr="004663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2A3DC6D" w14:textId="7D297FF5" w:rsidR="00B34FD6" w:rsidRPr="00B34FD6" w:rsidRDefault="00B34FD6" w:rsidP="00B34FD6">
            <w:pPr>
              <w:pStyle w:val="Tablesubheading"/>
              <w:spacing w:before="120" w:after="120"/>
              <w:rPr>
                <w:b/>
                <w:bCs/>
              </w:rPr>
            </w:pPr>
            <w:r w:rsidRPr="00B34FD6">
              <w:rPr>
                <w:b/>
                <w:bCs/>
              </w:rPr>
              <w:t>Reimbursement received by volunteer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7F00B636" w14:textId="368FF1B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$</w:t>
            </w:r>
          </w:p>
        </w:tc>
      </w:tr>
      <w:tr w:rsidR="00B34FD6" w:rsidRPr="00B34FD6" w14:paraId="7D75688B" w14:textId="77777777" w:rsidTr="004663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5E5F89A" w14:textId="79A4867C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Date reimbursed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227F01D1" w14:textId="77777777" w:rsidR="00B34FD6" w:rsidRDefault="00B34FD6" w:rsidP="00B34FD6">
            <w:pPr>
              <w:pStyle w:val="TableText"/>
            </w:pPr>
          </w:p>
        </w:tc>
      </w:tr>
      <w:tr w:rsidR="00B34FD6" w:rsidRPr="00B34FD6" w14:paraId="169A7BA4" w14:textId="77777777" w:rsidTr="004663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CA2B992" w14:textId="0AB5F50B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Signature of volunteer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39B602E9" w14:textId="77777777" w:rsidR="00B34FD6" w:rsidRDefault="00B34FD6" w:rsidP="00B34FD6">
            <w:pPr>
              <w:pStyle w:val="TableText"/>
            </w:pPr>
          </w:p>
        </w:tc>
      </w:tr>
    </w:tbl>
    <w:p w14:paraId="7052E1D4" w14:textId="47BECD30" w:rsidR="004F4CFE" w:rsidRPr="008D723C" w:rsidRDefault="004F4CFE" w:rsidP="00D06E92">
      <w:pPr>
        <w:pStyle w:val="BodyText"/>
      </w:pPr>
    </w:p>
    <w:sectPr w:rsidR="004F4CFE" w:rsidRPr="008D723C" w:rsidSect="00B34FD6">
      <w:headerReference w:type="first" r:id="rId14"/>
      <w:footerReference w:type="first" r:id="rId15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3FC7" w14:textId="77777777" w:rsidR="00514343" w:rsidRDefault="00514343" w:rsidP="00A3005E">
      <w:pPr>
        <w:spacing w:after="0"/>
      </w:pPr>
      <w:r>
        <w:separator/>
      </w:r>
    </w:p>
  </w:endnote>
  <w:endnote w:type="continuationSeparator" w:id="0">
    <w:p w14:paraId="4723B49E" w14:textId="77777777" w:rsidR="00514343" w:rsidRDefault="00514343" w:rsidP="00A3005E">
      <w:pPr>
        <w:spacing w:after="0"/>
      </w:pPr>
      <w:r>
        <w:continuationSeparator/>
      </w:r>
    </w:p>
  </w:endnote>
  <w:endnote w:type="continuationNotice" w:id="1">
    <w:p w14:paraId="6659F471" w14:textId="77777777" w:rsidR="00514343" w:rsidRDefault="005143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91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EACD5" w14:textId="5205266D" w:rsidR="00FF0B1C" w:rsidRPr="00CC1070" w:rsidRDefault="00CC1070" w:rsidP="00CC1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FA03" w14:textId="77777777" w:rsidR="00514343" w:rsidRDefault="00514343" w:rsidP="00A3005E">
      <w:pPr>
        <w:spacing w:after="0"/>
      </w:pPr>
      <w:r>
        <w:separator/>
      </w:r>
    </w:p>
  </w:footnote>
  <w:footnote w:type="continuationSeparator" w:id="0">
    <w:p w14:paraId="43951779" w14:textId="77777777" w:rsidR="00514343" w:rsidRDefault="00514343" w:rsidP="00A3005E">
      <w:pPr>
        <w:spacing w:after="0"/>
      </w:pPr>
      <w:r>
        <w:continuationSeparator/>
      </w:r>
    </w:p>
  </w:footnote>
  <w:footnote w:type="continuationNotice" w:id="1">
    <w:p w14:paraId="581214CA" w14:textId="77777777" w:rsidR="00514343" w:rsidRDefault="005143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8B10" w14:textId="77777777" w:rsidR="0030538E" w:rsidRPr="006307B6" w:rsidRDefault="0030538E" w:rsidP="003053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4D50F" wp14:editId="0E2E57D3">
              <wp:simplePos x="0" y="0"/>
              <wp:positionH relativeFrom="margin">
                <wp:posOffset>5205730</wp:posOffset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0CD6C" w14:textId="77777777" w:rsidR="0030538E" w:rsidRPr="00586607" w:rsidRDefault="0030538E" w:rsidP="0030538E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4D50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9.9pt;margin-top:30.3pt;width:70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" strokecolor="#d8d8d8 [2732]">
              <v:textbox>
                <w:txbxContent>
                  <w:p w14:paraId="5080CD6C" w14:textId="77777777" w:rsidR="0030538E" w:rsidRPr="00586607" w:rsidRDefault="0030538E" w:rsidP="0030538E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51D8E6" w14:textId="77777777" w:rsidR="00D06E92" w:rsidRDefault="00D06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Na8FAMJvBO0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32D"/>
    <w:rsid w:val="000C021C"/>
    <w:rsid w:val="000C43A7"/>
    <w:rsid w:val="000C489A"/>
    <w:rsid w:val="000C6DBB"/>
    <w:rsid w:val="000D0961"/>
    <w:rsid w:val="000D0C29"/>
    <w:rsid w:val="000D24A5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979"/>
    <w:rsid w:val="00190D35"/>
    <w:rsid w:val="00190E3D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E719E"/>
    <w:rsid w:val="001F39A7"/>
    <w:rsid w:val="001F3E8D"/>
    <w:rsid w:val="00202F45"/>
    <w:rsid w:val="00204FA8"/>
    <w:rsid w:val="00205238"/>
    <w:rsid w:val="00205385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2F6E22"/>
    <w:rsid w:val="00300514"/>
    <w:rsid w:val="00300AD1"/>
    <w:rsid w:val="003011CB"/>
    <w:rsid w:val="0030538E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4343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2A7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2218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6D40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4A32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A16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3B23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94D05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070"/>
    <w:rsid w:val="00CC1B0E"/>
    <w:rsid w:val="00CD0601"/>
    <w:rsid w:val="00CD292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06E92"/>
    <w:rsid w:val="00D103E0"/>
    <w:rsid w:val="00D11F8F"/>
    <w:rsid w:val="00D12628"/>
    <w:rsid w:val="00D1283E"/>
    <w:rsid w:val="00D133EE"/>
    <w:rsid w:val="00D14F92"/>
    <w:rsid w:val="00D16751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60F7"/>
    <w:rsid w:val="00D9789C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9CE"/>
    <w:rsid w:val="00E32F72"/>
    <w:rsid w:val="00E33F77"/>
    <w:rsid w:val="00E34620"/>
    <w:rsid w:val="00E4055D"/>
    <w:rsid w:val="00E41F98"/>
    <w:rsid w:val="00E42D97"/>
    <w:rsid w:val="00E47116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22974"/>
    <w:rsid w:val="00F25C16"/>
    <w:rsid w:val="00F25DFD"/>
    <w:rsid w:val="00F264C6"/>
    <w:rsid w:val="00F266D1"/>
    <w:rsid w:val="00F27A4E"/>
    <w:rsid w:val="00F31992"/>
    <w:rsid w:val="00F33CB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85FD2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4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2F7B37-30DD-4C8E-9E22-199CBE58A508}"/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5</cp:revision>
  <cp:lastPrinted>2021-01-09T02:47:00Z</cp:lastPrinted>
  <dcterms:created xsi:type="dcterms:W3CDTF">2021-01-16T22:45:00Z</dcterms:created>
  <dcterms:modified xsi:type="dcterms:W3CDTF">2021-01-16T22:50:00Z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