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A6" w:rsidRPr="003A35A6" w:rsidRDefault="003A35A6" w:rsidP="003A35A6">
      <w:pPr>
        <w:keepNext/>
        <w:suppressAutoHyphens/>
        <w:spacing w:after="0" w:line="240" w:lineRule="auto"/>
        <w:rPr>
          <w:rFonts w:ascii="Calibri" w:eastAsia="Lucida Sans Unicode" w:hAnsi="Calibri" w:cs="Tahoma"/>
          <w:sz w:val="28"/>
          <w:szCs w:val="28"/>
          <w:lang w:eastAsia="ar-SA"/>
        </w:rPr>
      </w:pPr>
      <w:bookmarkStart w:id="0" w:name="_Toc433878107"/>
      <w:r w:rsidRPr="003A35A6">
        <w:rPr>
          <w:rFonts w:ascii="Calibri" w:eastAsia="Lucida Sans Unicode" w:hAnsi="Calibri" w:cs="Tahoma"/>
          <w:sz w:val="28"/>
          <w:szCs w:val="28"/>
          <w:lang w:eastAsia="ar-SA"/>
        </w:rPr>
        <w:t xml:space="preserve">2.4 </w:t>
      </w:r>
      <w:bookmarkStart w:id="1" w:name="_GoBack"/>
      <w:bookmarkEnd w:id="1"/>
      <w:r w:rsidRPr="003A35A6">
        <w:rPr>
          <w:rFonts w:ascii="Calibri" w:eastAsia="Lucida Sans Unicode" w:hAnsi="Calibri" w:cs="Tahoma"/>
          <w:sz w:val="28"/>
          <w:szCs w:val="28"/>
          <w:lang w:eastAsia="ar-SA"/>
        </w:rPr>
        <w:t>Volunteer Reimbursement Policy</w:t>
      </w:r>
      <w:bookmarkEnd w:id="0"/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Purpose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To define &lt;Insert Organisation Name&gt;’s policy on the reimbursement of volunteers’ out-of-pocket expenses.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Background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&lt;Insert Organisation Name&gt; endeavours where appropriate to have volunteer representation from around the state. Volunteers should neither be expected to contribute financially nor be prevented from volunteering due to out-of-pocket expenses such as the cost of travel or accommodation.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Policy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By volunteering with &lt;Insert Organisation Name&gt;, volunteers assume significant responsibility in terms of time, expertise and endeavour. As a matter of course &lt;Insert Organisation Name&gt; does not offer compensation or remuneration to volunteers for these contributions. &lt;Insert Organisation Name&gt; will offer to reimburse reasonable expenses incurred by volunteers in connection with service such as meeting attendance and approved projects, not including loss of personal income.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Some claims may need to be negotiated in advance. Where a volunteer expects to incur considerable expenses in undertaking voluntary work, the nature and extent of the expenses should be discussed with the &lt;Insert Position&gt; and agreement reached before proceeding. Volunteers are encouraged to use the resources of &lt;Insert Organisation Name&gt; for statione</w:t>
      </w:r>
      <w:r>
        <w:rPr>
          <w:rFonts w:ascii="Calibri" w:eastAsia="Times New Roman" w:hAnsi="Calibri" w:cs="Times New Roman"/>
          <w:lang w:eastAsia="ar-SA"/>
        </w:rPr>
        <w:t>ry and other consumables. If</w:t>
      </w:r>
      <w:r w:rsidRPr="003A35A6">
        <w:rPr>
          <w:rFonts w:ascii="Calibri" w:eastAsia="Times New Roman" w:hAnsi="Calibri" w:cs="Times New Roman"/>
          <w:lang w:eastAsia="ar-SA"/>
        </w:rPr>
        <w:t xml:space="preserve"> volunteers need to use their own resources, such as for printing, their reasonable expenses will be reimbursed.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All claims for reimbursement should be accompanied by receipts.</w:t>
      </w:r>
    </w:p>
    <w:p w:rsidR="003A35A6" w:rsidRPr="003A35A6" w:rsidRDefault="003A35A6" w:rsidP="003A35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The &lt;Insert Position&gt; will determine which activities associated with voluntary work will be eligible for reimbursement of expenses.</w:t>
      </w:r>
    </w:p>
    <w:p w:rsidR="003A35A6" w:rsidRPr="003A35A6" w:rsidRDefault="003A35A6" w:rsidP="003A35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 xml:space="preserve">A reasonable budget will be allocated each financial year to cover anticipated claims.  </w:t>
      </w:r>
    </w:p>
    <w:p w:rsidR="003A35A6" w:rsidRPr="003A35A6" w:rsidRDefault="003A35A6" w:rsidP="003A35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Volunteers have the right to be informed of their entitlements regarding the reimbursement of legitimate expenses. This will usually occur at induction.</w:t>
      </w:r>
    </w:p>
    <w:p w:rsidR="003A35A6" w:rsidRPr="003A35A6" w:rsidRDefault="003A35A6" w:rsidP="003A35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Maximum amounts for reimbursement of expenses incurred in voluntary work will be reviewed annually.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All claims for reimbursement, accompanied by receipts, are to be made on the approved Expense Claim Form within one month of the expenses being incurred.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Responsibility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This policy affects all volunteers; its application lies with the &lt;Insert Position&gt; and supervising staff.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Standards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A35A6">
        <w:rPr>
          <w:rFonts w:ascii="Calibri" w:eastAsia="Times New Roman" w:hAnsi="Calibri" w:cs="Times New Roman"/>
          <w:lang w:eastAsia="ar-SA"/>
        </w:rPr>
        <w:t>1.1-1.4, 2.1-2.3, 3.4, 5.1, 5.3, 5.4, 6.1, 6.2, 8.1, 8.2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A35A6">
        <w:rPr>
          <w:rFonts w:ascii="Calibri" w:eastAsia="Times New Roman" w:hAnsi="Calibri" w:cs="Times New Roman"/>
          <w:b/>
          <w:lang w:eastAsia="ar-SA"/>
        </w:rPr>
        <w:t>Related Policies and Procedures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Volunteer Reimbursement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Volunteer Induction and Orientation Policy and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Risk Management Policy and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Documentation and Records Policy and Procedures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Volunteer Confidentiality and Privacy Policy and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Volunteer Grievance and Dispute Resolution Policy and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t>&lt;Insert Organisation Name&gt; Staff Grievance Policy and Procedure</w:t>
      </w:r>
    </w:p>
    <w:p w:rsidR="003A35A6" w:rsidRPr="003A35A6" w:rsidRDefault="003A35A6" w:rsidP="003A35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A35A6">
        <w:rPr>
          <w:rFonts w:ascii="Calibri" w:eastAsia="Calibri" w:hAnsi="Calibri" w:cs="Times New Roman"/>
        </w:rPr>
        <w:lastRenderedPageBreak/>
        <w:t>&lt;Insert Organisation Name&gt; Staff Confidentiality and Privacy Policy and Procedure</w:t>
      </w:r>
    </w:p>
    <w:p w:rsidR="003A35A6" w:rsidRPr="003A35A6" w:rsidRDefault="003A35A6" w:rsidP="003A35A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2602"/>
      </w:tblGrid>
      <w:tr w:rsidR="003A35A6" w:rsidRPr="003A35A6" w:rsidTr="001779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CEO,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Signature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3A35A6" w:rsidRPr="003A35A6" w:rsidTr="001779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Annual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A35A6">
              <w:rPr>
                <w:rFonts w:ascii="Calibri" w:eastAsia="Times New Roman" w:hAnsi="Calibri" w:cs="Times New Roman"/>
                <w:lang w:eastAsia="ar-SA"/>
              </w:rPr>
              <w:t>Next Review Date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A6" w:rsidRPr="003A35A6" w:rsidRDefault="003A35A6" w:rsidP="003A3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900CD" w:rsidRDefault="003A35A6"/>
    <w:sectPr w:rsidR="00C9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722"/>
    <w:multiLevelType w:val="hybridMultilevel"/>
    <w:tmpl w:val="1C44C5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4DBA"/>
    <w:multiLevelType w:val="hybridMultilevel"/>
    <w:tmpl w:val="17441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6"/>
    <w:rsid w:val="003A35A6"/>
    <w:rsid w:val="00467E34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A918-512E-46D5-AF92-2B90BC8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Prior</dc:creator>
  <cp:keywords/>
  <dc:description/>
  <cp:lastModifiedBy>Andrew Prior</cp:lastModifiedBy>
  <cp:revision>1</cp:revision>
  <dcterms:created xsi:type="dcterms:W3CDTF">2016-11-08T02:07:00Z</dcterms:created>
  <dcterms:modified xsi:type="dcterms:W3CDTF">2016-11-08T02:08:00Z</dcterms:modified>
</cp:coreProperties>
</file>