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88" w:rsidRPr="005F3188" w:rsidRDefault="005F3188" w:rsidP="005F3188">
      <w:pPr>
        <w:keepNext/>
        <w:suppressAutoHyphens/>
        <w:spacing w:after="0" w:line="240" w:lineRule="auto"/>
        <w:rPr>
          <w:rFonts w:ascii="Calibri" w:eastAsia="Lucida Sans Unicode" w:hAnsi="Calibri" w:cs="Tahoma"/>
          <w:sz w:val="28"/>
          <w:szCs w:val="28"/>
          <w:lang w:eastAsia="ar-SA"/>
        </w:rPr>
      </w:pPr>
      <w:bookmarkStart w:id="0" w:name="_Toc433878099"/>
      <w:r w:rsidRPr="005F3188">
        <w:rPr>
          <w:rFonts w:ascii="Calibri" w:eastAsia="Lucida Sans Unicode" w:hAnsi="Calibri" w:cs="Tahoma"/>
          <w:sz w:val="28"/>
          <w:szCs w:val="28"/>
          <w:lang w:eastAsia="ar-SA"/>
        </w:rPr>
        <w:t>1.7</w:t>
      </w:r>
      <w:r>
        <w:rPr>
          <w:rFonts w:ascii="Calibri" w:eastAsia="Lucida Sans Unicode" w:hAnsi="Calibri" w:cs="Tahoma"/>
          <w:sz w:val="28"/>
          <w:szCs w:val="28"/>
          <w:lang w:eastAsia="ar-SA"/>
        </w:rPr>
        <w:t xml:space="preserve"> </w:t>
      </w:r>
      <w:r w:rsidRPr="005F3188">
        <w:rPr>
          <w:rFonts w:ascii="Calibri" w:eastAsia="Lucida Sans Unicode" w:hAnsi="Calibri" w:cs="Tahoma"/>
          <w:sz w:val="28"/>
          <w:szCs w:val="28"/>
          <w:lang w:eastAsia="ar-SA"/>
        </w:rPr>
        <w:t>Access to Personnel Records Procedure</w:t>
      </w:r>
      <w:bookmarkEnd w:id="0"/>
    </w:p>
    <w:p w:rsidR="005F3188" w:rsidRPr="005F3188" w:rsidRDefault="005F3188" w:rsidP="005F3188">
      <w:pPr>
        <w:suppressAutoHyphens/>
        <w:spacing w:after="0" w:line="240" w:lineRule="auto"/>
        <w:rPr>
          <w:rFonts w:ascii="Calibri" w:eastAsia="Times New Roman" w:hAnsi="Calibri" w:cs="Times New Roman"/>
          <w:sz w:val="24"/>
          <w:szCs w:val="24"/>
          <w:lang w:eastAsia="ar-SA"/>
        </w:rPr>
      </w:pPr>
    </w:p>
    <w:p w:rsidR="005F3188" w:rsidRPr="005F3188" w:rsidRDefault="005F3188" w:rsidP="005F3188">
      <w:pPr>
        <w:suppressAutoHyphens/>
        <w:spacing w:after="0" w:line="240" w:lineRule="auto"/>
        <w:rPr>
          <w:rFonts w:ascii="Calibri" w:eastAsia="Times New Roman" w:hAnsi="Calibri" w:cs="Times New Roman"/>
          <w:b/>
          <w:lang w:eastAsia="ar-SA"/>
        </w:rPr>
      </w:pPr>
      <w:r w:rsidRPr="005F3188">
        <w:rPr>
          <w:rFonts w:ascii="Calibri" w:eastAsia="Times New Roman" w:hAnsi="Calibri" w:cs="Times New Roman"/>
          <w:b/>
          <w:lang w:eastAsia="ar-SA"/>
        </w:rPr>
        <w:t>Procedure</w:t>
      </w:r>
    </w:p>
    <w:p w:rsidR="005F3188" w:rsidRPr="005F3188" w:rsidRDefault="005F3188" w:rsidP="005F3188">
      <w:pPr>
        <w:suppressAutoHyphens/>
        <w:spacing w:after="0" w:line="240" w:lineRule="auto"/>
        <w:rPr>
          <w:rFonts w:ascii="Calibri" w:eastAsia="Times New Roman" w:hAnsi="Calibri" w:cs="Times New Roman"/>
          <w:lang w:eastAsia="ar-SA"/>
        </w:rPr>
      </w:pPr>
      <w:r w:rsidRPr="005F3188">
        <w:rPr>
          <w:rFonts w:ascii="Calibri" w:eastAsia="Times New Roman" w:hAnsi="Calibri" w:cs="Times New Roman"/>
          <w:lang w:eastAsia="ar-SA"/>
        </w:rPr>
        <w:t>All volunteers, as part of the recruitment and screening processes, will supply information including an application form, a National Police Check, a Working with Children Check as appropriate and referee reports. These details will be securely stored in the volunteer personnel records, and the Administration Office re emergency contacts, and will only be used for the purpose for which they were intended. This information will be received by the &lt;Insert Position&gt; and made available to supervising staff and/or those involved in the selection process.</w:t>
      </w:r>
      <w:r w:rsidR="00E1768D">
        <w:rPr>
          <w:rFonts w:ascii="Calibri" w:eastAsia="Times New Roman" w:hAnsi="Calibri" w:cs="Times New Roman"/>
          <w:lang w:eastAsia="ar-SA"/>
        </w:rPr>
        <w:t xml:space="preserve"> </w:t>
      </w:r>
      <w:bookmarkStart w:id="1" w:name="_GoBack"/>
      <w:bookmarkEnd w:id="1"/>
      <w:r w:rsidRPr="005F3188">
        <w:rPr>
          <w:rFonts w:ascii="Calibri" w:eastAsia="Times New Roman" w:hAnsi="Calibri" w:cs="Times New Roman"/>
          <w:lang w:eastAsia="ar-SA"/>
        </w:rPr>
        <w:t>At the end of the selection process, all documentation will be returned to the &lt;Insert Position&gt; who will ensure that it is stored in the volunteer’s personnel record.</w:t>
      </w:r>
    </w:p>
    <w:p w:rsidR="005F3188" w:rsidRPr="005F3188" w:rsidRDefault="005F3188" w:rsidP="005F3188">
      <w:pPr>
        <w:suppressAutoHyphens/>
        <w:spacing w:after="0" w:line="240" w:lineRule="auto"/>
        <w:rPr>
          <w:rFonts w:ascii="Calibri" w:eastAsia="Times New Roman" w:hAnsi="Calibri" w:cs="Times New Roman"/>
          <w:lang w:eastAsia="ar-SA"/>
        </w:rPr>
      </w:pPr>
    </w:p>
    <w:p w:rsidR="005F3188" w:rsidRPr="005F3188" w:rsidRDefault="005F3188" w:rsidP="005F3188">
      <w:pPr>
        <w:suppressAutoHyphens/>
        <w:spacing w:after="0" w:line="240" w:lineRule="auto"/>
        <w:rPr>
          <w:rFonts w:ascii="Calibri" w:eastAsia="Times New Roman" w:hAnsi="Calibri" w:cs="Times New Roman"/>
          <w:lang w:eastAsia="ar-SA"/>
        </w:rPr>
      </w:pPr>
      <w:r w:rsidRPr="005F3188">
        <w:rPr>
          <w:rFonts w:ascii="Calibri" w:eastAsia="Times New Roman" w:hAnsi="Calibri" w:cs="Times New Roman"/>
          <w:lang w:eastAsia="ar-SA"/>
        </w:rPr>
        <w:t>Documentation from volunteer performance and volunteer involvement will be recorded in the volunteer’s personnel records, which may include:</w:t>
      </w:r>
    </w:p>
    <w:p w:rsidR="005F3188" w:rsidRPr="005F3188" w:rsidRDefault="005F3188" w:rsidP="005F3188">
      <w:pPr>
        <w:numPr>
          <w:ilvl w:val="0"/>
          <w:numId w:val="1"/>
        </w:numPr>
        <w:suppressAutoHyphens/>
        <w:spacing w:after="0" w:line="240" w:lineRule="auto"/>
        <w:contextualSpacing/>
        <w:rPr>
          <w:rFonts w:ascii="Calibri" w:eastAsia="Calibri" w:hAnsi="Calibri" w:cs="Times New Roman"/>
        </w:rPr>
      </w:pPr>
      <w:r w:rsidRPr="005F3188">
        <w:rPr>
          <w:rFonts w:ascii="Calibri" w:eastAsia="Calibri" w:hAnsi="Calibri" w:cs="Times New Roman"/>
        </w:rPr>
        <w:t>volunteer applications,</w:t>
      </w:r>
    </w:p>
    <w:p w:rsidR="005F3188" w:rsidRPr="005F3188" w:rsidRDefault="005F3188" w:rsidP="005F3188">
      <w:pPr>
        <w:numPr>
          <w:ilvl w:val="0"/>
          <w:numId w:val="1"/>
        </w:numPr>
        <w:suppressAutoHyphens/>
        <w:spacing w:after="0" w:line="240" w:lineRule="auto"/>
        <w:contextualSpacing/>
        <w:rPr>
          <w:rFonts w:ascii="Calibri" w:eastAsia="Calibri" w:hAnsi="Calibri" w:cs="Times New Roman"/>
        </w:rPr>
      </w:pPr>
      <w:r w:rsidRPr="005F3188">
        <w:rPr>
          <w:rFonts w:ascii="Calibri" w:eastAsia="Calibri" w:hAnsi="Calibri" w:cs="Times New Roman"/>
        </w:rPr>
        <w:t>contact details including next of kin,</w:t>
      </w:r>
    </w:p>
    <w:p w:rsidR="005F3188" w:rsidRPr="005F3188" w:rsidRDefault="005F3188" w:rsidP="005F3188">
      <w:pPr>
        <w:numPr>
          <w:ilvl w:val="0"/>
          <w:numId w:val="1"/>
        </w:numPr>
        <w:suppressAutoHyphens/>
        <w:spacing w:after="0" w:line="240" w:lineRule="auto"/>
        <w:contextualSpacing/>
        <w:rPr>
          <w:rFonts w:ascii="Calibri" w:eastAsia="Calibri" w:hAnsi="Calibri" w:cs="Times New Roman"/>
        </w:rPr>
      </w:pPr>
      <w:r w:rsidRPr="005F3188">
        <w:rPr>
          <w:rFonts w:ascii="Calibri" w:eastAsia="Calibri" w:hAnsi="Calibri" w:cs="Times New Roman"/>
        </w:rPr>
        <w:t>supervision and appraisal documentation,</w:t>
      </w:r>
    </w:p>
    <w:p w:rsidR="005F3188" w:rsidRPr="005F3188" w:rsidRDefault="005F3188" w:rsidP="005F3188">
      <w:pPr>
        <w:numPr>
          <w:ilvl w:val="0"/>
          <w:numId w:val="1"/>
        </w:numPr>
        <w:suppressAutoHyphens/>
        <w:spacing w:after="0" w:line="240" w:lineRule="auto"/>
        <w:contextualSpacing/>
        <w:rPr>
          <w:rFonts w:ascii="Calibri" w:eastAsia="Calibri" w:hAnsi="Calibri" w:cs="Times New Roman"/>
        </w:rPr>
      </w:pPr>
      <w:r w:rsidRPr="005F3188">
        <w:rPr>
          <w:rFonts w:ascii="Calibri" w:eastAsia="Calibri" w:hAnsi="Calibri" w:cs="Times New Roman"/>
        </w:rPr>
        <w:t>attendance records,</w:t>
      </w:r>
    </w:p>
    <w:p w:rsidR="005F3188" w:rsidRPr="005F3188" w:rsidRDefault="005F3188" w:rsidP="005F3188">
      <w:pPr>
        <w:numPr>
          <w:ilvl w:val="0"/>
          <w:numId w:val="1"/>
        </w:numPr>
        <w:suppressAutoHyphens/>
        <w:spacing w:after="0" w:line="240" w:lineRule="auto"/>
        <w:contextualSpacing/>
        <w:rPr>
          <w:rFonts w:ascii="Calibri" w:eastAsia="Calibri" w:hAnsi="Calibri" w:cs="Times New Roman"/>
        </w:rPr>
      </w:pPr>
      <w:r w:rsidRPr="005F3188">
        <w:rPr>
          <w:rFonts w:ascii="Calibri" w:eastAsia="Calibri" w:hAnsi="Calibri" w:cs="Times New Roman"/>
        </w:rPr>
        <w:t>participation in training,</w:t>
      </w:r>
    </w:p>
    <w:p w:rsidR="005F3188" w:rsidRPr="005F3188" w:rsidRDefault="005F3188" w:rsidP="005F3188">
      <w:pPr>
        <w:numPr>
          <w:ilvl w:val="0"/>
          <w:numId w:val="1"/>
        </w:numPr>
        <w:suppressAutoHyphens/>
        <w:spacing w:after="0" w:line="240" w:lineRule="auto"/>
        <w:contextualSpacing/>
        <w:rPr>
          <w:rFonts w:ascii="Calibri" w:eastAsia="Calibri" w:hAnsi="Calibri" w:cs="Times New Roman"/>
        </w:rPr>
      </w:pPr>
      <w:r w:rsidRPr="005F3188">
        <w:rPr>
          <w:rFonts w:ascii="Calibri" w:eastAsia="Calibri" w:hAnsi="Calibri" w:cs="Times New Roman"/>
        </w:rPr>
        <w:t>volunteer recognition and feedback,</w:t>
      </w:r>
    </w:p>
    <w:p w:rsidR="005F3188" w:rsidRPr="005F3188" w:rsidRDefault="005F3188" w:rsidP="005F3188">
      <w:pPr>
        <w:numPr>
          <w:ilvl w:val="0"/>
          <w:numId w:val="1"/>
        </w:numPr>
        <w:suppressAutoHyphens/>
        <w:spacing w:after="0" w:line="240" w:lineRule="auto"/>
        <w:contextualSpacing/>
        <w:rPr>
          <w:rFonts w:ascii="Calibri" w:eastAsia="Calibri" w:hAnsi="Calibri" w:cs="Times New Roman"/>
        </w:rPr>
      </w:pPr>
      <w:r w:rsidRPr="005F3188">
        <w:rPr>
          <w:rFonts w:ascii="Calibri" w:eastAsia="Calibri" w:hAnsi="Calibri" w:cs="Times New Roman"/>
        </w:rPr>
        <w:t>grievances,</w:t>
      </w:r>
    </w:p>
    <w:p w:rsidR="005F3188" w:rsidRPr="005F3188" w:rsidRDefault="005F3188" w:rsidP="005F3188">
      <w:pPr>
        <w:numPr>
          <w:ilvl w:val="0"/>
          <w:numId w:val="1"/>
        </w:numPr>
        <w:suppressAutoHyphens/>
        <w:spacing w:after="0" w:line="240" w:lineRule="auto"/>
        <w:contextualSpacing/>
        <w:rPr>
          <w:rFonts w:ascii="Calibri" w:eastAsia="Calibri" w:hAnsi="Calibri" w:cs="Times New Roman"/>
        </w:rPr>
      </w:pPr>
      <w:r w:rsidRPr="005F3188">
        <w:rPr>
          <w:rFonts w:ascii="Calibri" w:eastAsia="Calibri" w:hAnsi="Calibri" w:cs="Times New Roman"/>
        </w:rPr>
        <w:t>counselling or disciplinary issues and actions,</w:t>
      </w:r>
    </w:p>
    <w:p w:rsidR="005F3188" w:rsidRPr="005F3188" w:rsidRDefault="005F3188" w:rsidP="005F3188">
      <w:pPr>
        <w:numPr>
          <w:ilvl w:val="0"/>
          <w:numId w:val="1"/>
        </w:numPr>
        <w:suppressAutoHyphens/>
        <w:spacing w:after="0" w:line="240" w:lineRule="auto"/>
        <w:contextualSpacing/>
        <w:rPr>
          <w:rFonts w:ascii="Calibri" w:eastAsia="Calibri" w:hAnsi="Calibri" w:cs="Times New Roman"/>
        </w:rPr>
      </w:pPr>
      <w:r w:rsidRPr="005F3188">
        <w:rPr>
          <w:rFonts w:ascii="Calibri" w:eastAsia="Calibri" w:hAnsi="Calibri" w:cs="Times New Roman"/>
        </w:rPr>
        <w:t>exit interviews,</w:t>
      </w:r>
    </w:p>
    <w:p w:rsidR="005F3188" w:rsidRPr="005F3188" w:rsidRDefault="005F3188" w:rsidP="005F3188">
      <w:pPr>
        <w:numPr>
          <w:ilvl w:val="0"/>
          <w:numId w:val="1"/>
        </w:numPr>
        <w:suppressAutoHyphens/>
        <w:spacing w:after="0" w:line="240" w:lineRule="auto"/>
        <w:contextualSpacing/>
        <w:rPr>
          <w:rFonts w:ascii="Calibri" w:eastAsia="Calibri" w:hAnsi="Calibri" w:cs="Times New Roman"/>
        </w:rPr>
      </w:pPr>
      <w:proofErr w:type="gramStart"/>
      <w:r w:rsidRPr="005F3188">
        <w:rPr>
          <w:rFonts w:ascii="Calibri" w:eastAsia="Calibri" w:hAnsi="Calibri" w:cs="Times New Roman"/>
        </w:rPr>
        <w:t>volunteer</w:t>
      </w:r>
      <w:proofErr w:type="gramEnd"/>
      <w:r w:rsidRPr="005F3188">
        <w:rPr>
          <w:rFonts w:ascii="Calibri" w:eastAsia="Calibri" w:hAnsi="Calibri" w:cs="Times New Roman"/>
        </w:rPr>
        <w:t xml:space="preserve"> references / statement of attendance.</w:t>
      </w:r>
    </w:p>
    <w:p w:rsidR="005F3188" w:rsidRPr="005F3188" w:rsidRDefault="005F3188" w:rsidP="005F3188">
      <w:pPr>
        <w:suppressAutoHyphens/>
        <w:spacing w:after="0" w:line="240" w:lineRule="auto"/>
        <w:rPr>
          <w:rFonts w:ascii="Calibri" w:eastAsia="Times New Roman" w:hAnsi="Calibri" w:cs="Times New Roman"/>
          <w:lang w:eastAsia="ar-SA"/>
        </w:rPr>
      </w:pPr>
    </w:p>
    <w:p w:rsidR="005F3188" w:rsidRPr="005F3188" w:rsidRDefault="005F3188" w:rsidP="005F3188">
      <w:pPr>
        <w:suppressAutoHyphens/>
        <w:spacing w:after="0" w:line="240" w:lineRule="auto"/>
        <w:rPr>
          <w:rFonts w:ascii="Calibri" w:eastAsia="Times New Roman" w:hAnsi="Calibri" w:cs="Times New Roman"/>
          <w:lang w:eastAsia="ar-SA"/>
        </w:rPr>
      </w:pPr>
      <w:r w:rsidRPr="005F3188">
        <w:rPr>
          <w:rFonts w:ascii="Calibri" w:eastAsia="Times New Roman" w:hAnsi="Calibri" w:cs="Times New Roman"/>
          <w:lang w:eastAsia="ar-SA"/>
        </w:rPr>
        <w:t>Each volunteer may request access to their own personnel record from the &lt;Insert Position&gt;, who is responsible for updating and storing personnel files. All information is to be kept confidential according to the Volunteer and Staff Confidentiality and Privacy Policies and Procedures.</w:t>
      </w:r>
    </w:p>
    <w:p w:rsidR="005F3188" w:rsidRPr="005F3188" w:rsidRDefault="005F3188" w:rsidP="005F3188">
      <w:pPr>
        <w:suppressAutoHyphens/>
        <w:spacing w:after="0" w:line="240" w:lineRule="auto"/>
        <w:rPr>
          <w:rFonts w:ascii="Calibri" w:eastAsia="Times New Roman" w:hAnsi="Calibri" w:cs="Times New Roman"/>
          <w:lang w:eastAsia="ar-SA"/>
        </w:rPr>
      </w:pPr>
    </w:p>
    <w:p w:rsidR="005F3188" w:rsidRPr="005F3188" w:rsidRDefault="005F3188" w:rsidP="005F3188">
      <w:pPr>
        <w:suppressAutoHyphens/>
        <w:spacing w:after="0" w:line="240" w:lineRule="auto"/>
        <w:rPr>
          <w:rFonts w:ascii="Calibri" w:eastAsia="Times New Roman" w:hAnsi="Calibri" w:cs="Times New Roman"/>
          <w:b/>
          <w:lang w:eastAsia="ar-SA"/>
        </w:rPr>
      </w:pPr>
      <w:r w:rsidRPr="005F3188">
        <w:rPr>
          <w:rFonts w:ascii="Calibri" w:eastAsia="Times New Roman" w:hAnsi="Calibri" w:cs="Times New Roman"/>
          <w:b/>
          <w:lang w:eastAsia="ar-SA"/>
        </w:rPr>
        <w:t>Application</w:t>
      </w:r>
    </w:p>
    <w:p w:rsidR="005F3188" w:rsidRPr="005F3188" w:rsidRDefault="005F3188" w:rsidP="005F3188">
      <w:pPr>
        <w:suppressAutoHyphens/>
        <w:spacing w:after="0" w:line="240" w:lineRule="auto"/>
        <w:rPr>
          <w:rFonts w:ascii="Calibri" w:eastAsia="Times New Roman" w:hAnsi="Calibri" w:cs="Times New Roman"/>
          <w:lang w:eastAsia="ar-SA"/>
        </w:rPr>
      </w:pPr>
      <w:r w:rsidRPr="005F3188">
        <w:rPr>
          <w:rFonts w:ascii="Calibri" w:eastAsia="Times New Roman" w:hAnsi="Calibri" w:cs="Times New Roman"/>
          <w:lang w:eastAsia="ar-SA"/>
        </w:rPr>
        <w:t>This procedure applies to all personal information about volunteers and its application is the responsibility of the &lt;Insert Position&gt;.</w:t>
      </w:r>
    </w:p>
    <w:p w:rsidR="005F3188" w:rsidRPr="005F3188" w:rsidRDefault="005F3188" w:rsidP="005F3188">
      <w:pPr>
        <w:suppressAutoHyphens/>
        <w:spacing w:after="0" w:line="240" w:lineRule="auto"/>
        <w:rPr>
          <w:rFonts w:ascii="Calibri" w:eastAsia="Times New Roman" w:hAnsi="Calibri" w:cs="Times New Roman"/>
          <w:lang w:eastAsia="ar-SA"/>
        </w:rPr>
      </w:pPr>
    </w:p>
    <w:p w:rsidR="005F3188" w:rsidRPr="005F3188" w:rsidRDefault="005F3188" w:rsidP="005F3188">
      <w:pPr>
        <w:suppressAutoHyphens/>
        <w:spacing w:after="0" w:line="240" w:lineRule="auto"/>
        <w:rPr>
          <w:rFonts w:ascii="Calibri" w:eastAsia="Times New Roman" w:hAnsi="Calibri" w:cs="Times New Roman"/>
          <w:b/>
          <w:lang w:eastAsia="ar-SA"/>
        </w:rPr>
      </w:pPr>
      <w:r w:rsidRPr="005F3188">
        <w:rPr>
          <w:rFonts w:ascii="Calibri" w:eastAsia="Times New Roman" w:hAnsi="Calibri" w:cs="Times New Roman"/>
          <w:b/>
          <w:lang w:eastAsia="ar-SA"/>
        </w:rPr>
        <w:t>Standards</w:t>
      </w:r>
    </w:p>
    <w:p w:rsidR="005F3188" w:rsidRPr="005F3188" w:rsidRDefault="005F3188" w:rsidP="005F3188">
      <w:pPr>
        <w:suppressAutoHyphens/>
        <w:spacing w:after="0" w:line="240" w:lineRule="auto"/>
        <w:rPr>
          <w:rFonts w:ascii="Calibri" w:eastAsia="Times New Roman" w:hAnsi="Calibri" w:cs="Times New Roman"/>
          <w:lang w:eastAsia="ar-SA"/>
        </w:rPr>
      </w:pPr>
      <w:r w:rsidRPr="005F3188">
        <w:rPr>
          <w:rFonts w:ascii="Calibri" w:eastAsia="Times New Roman" w:hAnsi="Calibri" w:cs="Times New Roman"/>
          <w:lang w:eastAsia="ar-SA"/>
        </w:rPr>
        <w:t>1.3, 1.4, 2.1, 4.4, 5.1, 7.2, 8.1</w:t>
      </w:r>
    </w:p>
    <w:p w:rsidR="005F3188" w:rsidRPr="005F3188" w:rsidRDefault="005F3188" w:rsidP="005F3188">
      <w:pPr>
        <w:suppressAutoHyphens/>
        <w:spacing w:after="0" w:line="240" w:lineRule="auto"/>
        <w:rPr>
          <w:rFonts w:ascii="Calibri" w:eastAsia="Times New Roman" w:hAnsi="Calibri" w:cs="Times New Roman"/>
          <w:lang w:eastAsia="ar-SA"/>
        </w:rPr>
      </w:pPr>
    </w:p>
    <w:p w:rsidR="005F3188" w:rsidRPr="005F3188" w:rsidRDefault="005F3188" w:rsidP="005F3188">
      <w:pPr>
        <w:suppressAutoHyphens/>
        <w:spacing w:after="0" w:line="240" w:lineRule="auto"/>
        <w:rPr>
          <w:rFonts w:ascii="Calibri" w:eastAsia="Times New Roman" w:hAnsi="Calibri" w:cs="Times New Roman"/>
          <w:b/>
          <w:lang w:eastAsia="ar-SA"/>
        </w:rPr>
      </w:pPr>
      <w:r w:rsidRPr="005F3188">
        <w:rPr>
          <w:rFonts w:ascii="Calibri" w:eastAsia="Times New Roman" w:hAnsi="Calibri" w:cs="Times New Roman"/>
          <w:b/>
          <w:lang w:eastAsia="ar-SA"/>
        </w:rPr>
        <w:t>Related Policies and Procedures</w:t>
      </w:r>
    </w:p>
    <w:p w:rsidR="005F3188" w:rsidRPr="005F3188" w:rsidRDefault="005F3188" w:rsidP="005F3188">
      <w:pPr>
        <w:numPr>
          <w:ilvl w:val="0"/>
          <w:numId w:val="2"/>
        </w:numPr>
        <w:suppressAutoHyphens/>
        <w:spacing w:after="0" w:line="240" w:lineRule="auto"/>
        <w:contextualSpacing/>
        <w:rPr>
          <w:rFonts w:ascii="Calibri" w:eastAsia="Calibri" w:hAnsi="Calibri" w:cs="Times New Roman"/>
        </w:rPr>
      </w:pPr>
      <w:r w:rsidRPr="005F3188">
        <w:rPr>
          <w:rFonts w:ascii="Calibri" w:eastAsia="Calibri" w:hAnsi="Calibri" w:cs="Times New Roman"/>
        </w:rPr>
        <w:t>Documentation and Records Policy and Procedure</w:t>
      </w:r>
    </w:p>
    <w:p w:rsidR="005F3188" w:rsidRPr="005F3188" w:rsidRDefault="005F3188" w:rsidP="005F3188">
      <w:pPr>
        <w:numPr>
          <w:ilvl w:val="0"/>
          <w:numId w:val="2"/>
        </w:numPr>
        <w:suppressAutoHyphens/>
        <w:spacing w:after="0" w:line="240" w:lineRule="auto"/>
        <w:contextualSpacing/>
        <w:rPr>
          <w:rFonts w:ascii="Calibri" w:eastAsia="Calibri" w:hAnsi="Calibri" w:cs="Times New Roman"/>
        </w:rPr>
      </w:pPr>
      <w:r w:rsidRPr="005F3188">
        <w:rPr>
          <w:rFonts w:ascii="Calibri" w:eastAsia="Calibri" w:hAnsi="Calibri" w:cs="Times New Roman"/>
        </w:rPr>
        <w:t>Volunteer Recruitment Policy and Procedure</w:t>
      </w:r>
    </w:p>
    <w:p w:rsidR="005F3188" w:rsidRPr="005F3188" w:rsidRDefault="005F3188" w:rsidP="005F3188">
      <w:pPr>
        <w:numPr>
          <w:ilvl w:val="0"/>
          <w:numId w:val="2"/>
        </w:numPr>
        <w:suppressAutoHyphens/>
        <w:spacing w:after="0" w:line="240" w:lineRule="auto"/>
        <w:contextualSpacing/>
        <w:rPr>
          <w:rFonts w:ascii="Calibri" w:eastAsia="Calibri" w:hAnsi="Calibri" w:cs="Times New Roman"/>
        </w:rPr>
      </w:pPr>
      <w:r w:rsidRPr="005F3188">
        <w:rPr>
          <w:rFonts w:ascii="Calibri" w:eastAsia="Calibri" w:hAnsi="Calibri" w:cs="Times New Roman"/>
        </w:rPr>
        <w:t>Volunteer Screening Policy and Procedure</w:t>
      </w:r>
    </w:p>
    <w:p w:rsidR="005F3188" w:rsidRPr="005F3188" w:rsidRDefault="005F3188" w:rsidP="005F3188">
      <w:pPr>
        <w:numPr>
          <w:ilvl w:val="0"/>
          <w:numId w:val="2"/>
        </w:numPr>
        <w:suppressAutoHyphens/>
        <w:spacing w:after="0" w:line="240" w:lineRule="auto"/>
        <w:contextualSpacing/>
        <w:rPr>
          <w:rFonts w:ascii="Calibri" w:eastAsia="Calibri" w:hAnsi="Calibri" w:cs="Times New Roman"/>
        </w:rPr>
      </w:pPr>
      <w:r w:rsidRPr="005F3188">
        <w:rPr>
          <w:rFonts w:ascii="Calibri" w:eastAsia="Calibri" w:hAnsi="Calibri" w:cs="Times New Roman"/>
        </w:rPr>
        <w:t>Volunteer Confidentiality and Privacy Policy and Procedure</w:t>
      </w:r>
    </w:p>
    <w:p w:rsidR="005F3188" w:rsidRPr="005F3188" w:rsidRDefault="005F3188" w:rsidP="005F3188">
      <w:pPr>
        <w:numPr>
          <w:ilvl w:val="0"/>
          <w:numId w:val="2"/>
        </w:numPr>
        <w:suppressAutoHyphens/>
        <w:spacing w:after="0" w:line="240" w:lineRule="auto"/>
        <w:contextualSpacing/>
        <w:rPr>
          <w:rFonts w:ascii="Calibri" w:eastAsia="Calibri" w:hAnsi="Calibri" w:cs="Times New Roman"/>
        </w:rPr>
      </w:pPr>
      <w:r w:rsidRPr="005F3188">
        <w:rPr>
          <w:rFonts w:ascii="Calibri" w:eastAsia="Calibri" w:hAnsi="Calibri" w:cs="Times New Roman"/>
        </w:rPr>
        <w:t>Volunteer Supervision Policy and Procedure</w:t>
      </w:r>
    </w:p>
    <w:p w:rsidR="005F3188" w:rsidRPr="005F3188" w:rsidRDefault="005F3188" w:rsidP="005F3188">
      <w:pPr>
        <w:numPr>
          <w:ilvl w:val="0"/>
          <w:numId w:val="2"/>
        </w:numPr>
        <w:suppressAutoHyphens/>
        <w:spacing w:after="0" w:line="240" w:lineRule="auto"/>
        <w:contextualSpacing/>
        <w:rPr>
          <w:rFonts w:ascii="Calibri" w:eastAsia="Calibri" w:hAnsi="Calibri" w:cs="Times New Roman"/>
        </w:rPr>
      </w:pPr>
      <w:r w:rsidRPr="005F3188">
        <w:rPr>
          <w:rFonts w:ascii="Calibri" w:eastAsia="Calibri" w:hAnsi="Calibri" w:cs="Times New Roman"/>
        </w:rPr>
        <w:t>Risk Management Policy and Procedure</w:t>
      </w:r>
    </w:p>
    <w:p w:rsidR="005F3188" w:rsidRPr="005F3188" w:rsidRDefault="005F3188" w:rsidP="005F3188">
      <w:pPr>
        <w:numPr>
          <w:ilvl w:val="0"/>
          <w:numId w:val="2"/>
        </w:numPr>
        <w:suppressAutoHyphens/>
        <w:spacing w:after="0" w:line="240" w:lineRule="auto"/>
        <w:contextualSpacing/>
        <w:rPr>
          <w:rFonts w:ascii="Calibri" w:eastAsia="Calibri" w:hAnsi="Calibri" w:cs="Times New Roman"/>
        </w:rPr>
      </w:pPr>
      <w:r w:rsidRPr="005F3188">
        <w:rPr>
          <w:rFonts w:ascii="Calibri" w:eastAsia="Calibri" w:hAnsi="Calibri" w:cs="Times New Roman"/>
        </w:rPr>
        <w:t>&lt;Insert Organisation Name&gt; Data Security Policy and Procedure</w:t>
      </w:r>
    </w:p>
    <w:p w:rsidR="005F3188" w:rsidRPr="005F3188" w:rsidRDefault="005F3188" w:rsidP="005F3188">
      <w:pPr>
        <w:numPr>
          <w:ilvl w:val="0"/>
          <w:numId w:val="2"/>
        </w:numPr>
        <w:suppressAutoHyphens/>
        <w:spacing w:after="0" w:line="240" w:lineRule="auto"/>
        <w:contextualSpacing/>
        <w:rPr>
          <w:rFonts w:ascii="Calibri" w:eastAsia="Calibri" w:hAnsi="Calibri" w:cs="Times New Roman"/>
        </w:rPr>
      </w:pPr>
      <w:r w:rsidRPr="005F3188">
        <w:rPr>
          <w:rFonts w:ascii="Calibri" w:eastAsia="Calibri" w:hAnsi="Calibri" w:cs="Times New Roman"/>
        </w:rPr>
        <w:t>&lt;Insert Organisation Name&gt; Organisation Records Management Policy and Procedure</w:t>
      </w:r>
    </w:p>
    <w:p w:rsidR="005F3188" w:rsidRPr="005F3188" w:rsidRDefault="005F3188" w:rsidP="005F3188">
      <w:pPr>
        <w:numPr>
          <w:ilvl w:val="0"/>
          <w:numId w:val="2"/>
        </w:numPr>
        <w:suppressAutoHyphens/>
        <w:spacing w:after="0" w:line="240" w:lineRule="auto"/>
        <w:contextualSpacing/>
        <w:rPr>
          <w:rFonts w:ascii="Calibri" w:eastAsia="Calibri" w:hAnsi="Calibri" w:cs="Times New Roman"/>
        </w:rPr>
      </w:pPr>
      <w:r w:rsidRPr="005F3188">
        <w:rPr>
          <w:rFonts w:ascii="Calibri" w:eastAsia="Calibri" w:hAnsi="Calibri" w:cs="Times New Roman"/>
        </w:rPr>
        <w:t>&lt;Insert Organisation Name&gt; Confidentiality and Privacy Policy and Procedure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5F3188" w:rsidRPr="005F3188" w:rsidTr="001779D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88" w:rsidRPr="005F3188" w:rsidRDefault="005F3188" w:rsidP="005F3188">
            <w:pPr>
              <w:suppressAutoHyphens/>
              <w:spacing w:after="0" w:line="240" w:lineRule="auto"/>
              <w:rPr>
                <w:rFonts w:ascii="Calibri" w:eastAsia="Times New Roman" w:hAnsi="Calibri" w:cs="Times New Roman"/>
                <w:lang w:eastAsia="ar-SA"/>
              </w:rPr>
            </w:pPr>
            <w:r w:rsidRPr="005F3188">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88" w:rsidRPr="005F3188" w:rsidRDefault="005F3188" w:rsidP="005F3188">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88" w:rsidRPr="005F3188" w:rsidRDefault="005F3188" w:rsidP="005F3188">
            <w:pPr>
              <w:suppressAutoHyphens/>
              <w:spacing w:after="0" w:line="240" w:lineRule="auto"/>
              <w:rPr>
                <w:rFonts w:ascii="Calibri" w:eastAsia="Times New Roman" w:hAnsi="Calibri" w:cs="Times New Roman"/>
                <w:lang w:eastAsia="ar-SA"/>
              </w:rPr>
            </w:pPr>
            <w:r w:rsidRPr="005F3188">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88" w:rsidRPr="005F3188" w:rsidRDefault="005F3188" w:rsidP="005F3188">
            <w:pPr>
              <w:suppressAutoHyphens/>
              <w:spacing w:after="0" w:line="240" w:lineRule="auto"/>
              <w:rPr>
                <w:rFonts w:ascii="Calibri" w:eastAsia="Times New Roman" w:hAnsi="Calibri" w:cs="Times New Roman"/>
                <w:lang w:eastAsia="ar-SA"/>
              </w:rPr>
            </w:pPr>
          </w:p>
        </w:tc>
      </w:tr>
      <w:tr w:rsidR="005F3188" w:rsidRPr="005F3188" w:rsidTr="001779D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88" w:rsidRPr="005F3188" w:rsidRDefault="005F3188" w:rsidP="005F3188">
            <w:pPr>
              <w:suppressAutoHyphens/>
              <w:spacing w:after="0" w:line="240" w:lineRule="auto"/>
              <w:rPr>
                <w:rFonts w:ascii="Calibri" w:eastAsia="Times New Roman" w:hAnsi="Calibri" w:cs="Times New Roman"/>
                <w:lang w:eastAsia="ar-SA"/>
              </w:rPr>
            </w:pPr>
            <w:r w:rsidRPr="005F3188">
              <w:rPr>
                <w:rFonts w:ascii="Calibri" w:eastAsia="Times New Roman" w:hAnsi="Calibri" w:cs="Times New Roman"/>
                <w:lang w:eastAsia="ar-SA"/>
              </w:rPr>
              <w:lastRenderedPageBreak/>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88" w:rsidRPr="005F3188" w:rsidRDefault="005F3188" w:rsidP="005F3188">
            <w:pPr>
              <w:suppressAutoHyphens/>
              <w:spacing w:after="0" w:line="240" w:lineRule="auto"/>
              <w:rPr>
                <w:rFonts w:ascii="Calibri" w:eastAsia="Times New Roman" w:hAnsi="Calibri" w:cs="Times New Roman"/>
                <w:lang w:eastAsia="ar-SA"/>
              </w:rPr>
            </w:pPr>
            <w:r w:rsidRPr="005F3188">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88" w:rsidRPr="005F3188" w:rsidRDefault="005F3188" w:rsidP="005F3188">
            <w:pPr>
              <w:suppressAutoHyphens/>
              <w:spacing w:after="0" w:line="240" w:lineRule="auto"/>
              <w:rPr>
                <w:rFonts w:ascii="Calibri" w:eastAsia="Times New Roman" w:hAnsi="Calibri" w:cs="Times New Roman"/>
                <w:lang w:eastAsia="ar-SA"/>
              </w:rPr>
            </w:pPr>
            <w:r w:rsidRPr="005F3188">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88" w:rsidRPr="005F3188" w:rsidRDefault="005F3188" w:rsidP="005F3188">
            <w:pPr>
              <w:suppressAutoHyphens/>
              <w:spacing w:after="0" w:line="240" w:lineRule="auto"/>
              <w:rPr>
                <w:rFonts w:ascii="Calibri" w:eastAsia="Times New Roman" w:hAnsi="Calibri" w:cs="Times New Roman"/>
                <w:lang w:eastAsia="ar-SA"/>
              </w:rPr>
            </w:pPr>
          </w:p>
        </w:tc>
      </w:tr>
    </w:tbl>
    <w:p w:rsidR="00C900CD" w:rsidRDefault="00E1768D" w:rsidP="005F3188"/>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8CF"/>
    <w:multiLevelType w:val="hybridMultilevel"/>
    <w:tmpl w:val="1AC69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43166B"/>
    <w:multiLevelType w:val="hybridMultilevel"/>
    <w:tmpl w:val="6E58A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88"/>
    <w:rsid w:val="00467E34"/>
    <w:rsid w:val="005F3188"/>
    <w:rsid w:val="00E1768D"/>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9AA6D-BE14-452E-B8AF-88E2AA68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2</cp:revision>
  <dcterms:created xsi:type="dcterms:W3CDTF">2016-11-08T01:52:00Z</dcterms:created>
  <dcterms:modified xsi:type="dcterms:W3CDTF">2016-11-08T01:54:00Z</dcterms:modified>
</cp:coreProperties>
</file>